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AF50" w14:textId="58BCEF28" w:rsidR="0011151A" w:rsidRPr="003A4D44" w:rsidRDefault="00054B53" w:rsidP="002C4148">
      <w:pPr>
        <w:pStyle w:val="BodyText"/>
        <w:spacing w:line="256" w:lineRule="auto"/>
        <w:jc w:val="center"/>
      </w:pPr>
      <w:r w:rsidRPr="003A4D44">
        <w:t>B</w:t>
      </w:r>
      <w:r w:rsidRPr="003A4D44">
        <w:rPr>
          <w:spacing w:val="-5"/>
        </w:rPr>
        <w:t>r</w:t>
      </w:r>
      <w:r w:rsidRPr="003A4D44">
        <w:t>o</w:t>
      </w:r>
      <w:r w:rsidRPr="003A4D44">
        <w:rPr>
          <w:spacing w:val="-1"/>
        </w:rPr>
        <w:t>n</w:t>
      </w:r>
      <w:r w:rsidRPr="003A4D44">
        <w:t>x</w:t>
      </w:r>
      <w:r w:rsidR="003C683F" w:rsidRPr="003A4D44">
        <w:t xml:space="preserve"> </w:t>
      </w:r>
      <w:r w:rsidRPr="003A4D44">
        <w:rPr>
          <w:spacing w:val="-1"/>
        </w:rPr>
        <w:t>C</w:t>
      </w:r>
      <w:r w:rsidRPr="003A4D44">
        <w:t>o</w:t>
      </w:r>
      <w:r w:rsidRPr="003A4D44">
        <w:rPr>
          <w:spacing w:val="-1"/>
        </w:rPr>
        <w:t>m</w:t>
      </w:r>
      <w:r w:rsidRPr="003A4D44">
        <w:t>m</w:t>
      </w:r>
      <w:r w:rsidRPr="003A4D44">
        <w:rPr>
          <w:spacing w:val="-1"/>
        </w:rPr>
        <w:t>u</w:t>
      </w:r>
      <w:r w:rsidRPr="003A4D44">
        <w:t>n</w:t>
      </w:r>
      <w:r w:rsidRPr="003A4D44">
        <w:rPr>
          <w:spacing w:val="-1"/>
        </w:rPr>
        <w:t>it</w:t>
      </w:r>
      <w:r w:rsidRPr="003A4D44">
        <w:t xml:space="preserve">y </w:t>
      </w:r>
      <w:r w:rsidRPr="003A4D44">
        <w:rPr>
          <w:spacing w:val="-1"/>
        </w:rPr>
        <w:t>C</w:t>
      </w:r>
      <w:r w:rsidRPr="003A4D44">
        <w:t>o</w:t>
      </w:r>
      <w:r w:rsidRPr="003A4D44">
        <w:rPr>
          <w:spacing w:val="-1"/>
        </w:rPr>
        <w:t>ll</w:t>
      </w:r>
      <w:r w:rsidRPr="003A4D44">
        <w:t>e</w:t>
      </w:r>
      <w:r w:rsidRPr="003A4D44">
        <w:rPr>
          <w:spacing w:val="-1"/>
        </w:rPr>
        <w:t>g</w:t>
      </w:r>
      <w:r w:rsidRPr="003A4D44">
        <w:t>e</w:t>
      </w:r>
      <w:r w:rsidR="006E26FF" w:rsidRPr="003A4D44">
        <w:br/>
        <w:t>of the City University of New York</w:t>
      </w:r>
    </w:p>
    <w:p w14:paraId="26AF5639" w14:textId="3CD57DF4" w:rsidR="006E26FF" w:rsidRPr="003A4D44" w:rsidRDefault="00054B53" w:rsidP="002C4148">
      <w:pPr>
        <w:pStyle w:val="BodyText"/>
        <w:spacing w:line="256" w:lineRule="auto"/>
        <w:jc w:val="center"/>
      </w:pPr>
      <w:r w:rsidRPr="003A4D44">
        <w:rPr>
          <w:spacing w:val="-3"/>
        </w:rPr>
        <w:t xml:space="preserve">Department </w:t>
      </w:r>
      <w:r w:rsidRPr="003A4D44">
        <w:t xml:space="preserve">of </w:t>
      </w:r>
      <w:r w:rsidRPr="003A4D44">
        <w:rPr>
          <w:spacing w:val="-3"/>
        </w:rPr>
        <w:t xml:space="preserve">Mathematics </w:t>
      </w:r>
      <w:r w:rsidRPr="003A4D44">
        <w:t>and Computer Science</w:t>
      </w:r>
    </w:p>
    <w:p w14:paraId="2E842A95" w14:textId="77777777" w:rsidR="006C2910" w:rsidRPr="002C4148" w:rsidRDefault="00150F0E">
      <w:pPr>
        <w:pStyle w:val="BodyText"/>
        <w:spacing w:before="11"/>
      </w:pPr>
      <w:r w:rsidRPr="002C4148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0A398ED" wp14:editId="7F2EA7EA">
                <wp:simplePos x="0" y="0"/>
                <wp:positionH relativeFrom="page">
                  <wp:posOffset>496570</wp:posOffset>
                </wp:positionH>
                <wp:positionV relativeFrom="paragraph">
                  <wp:posOffset>207645</wp:posOffset>
                </wp:positionV>
                <wp:extent cx="6625590" cy="0"/>
                <wp:effectExtent l="0" t="0" r="3810" b="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52C2A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1pt,16.35pt" to="560.8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gQSogEAADMDAAAOAAAAZHJzL2Uyb0RvYy54bWysUslu2zAQvRfoPxC813KMxmgEyzkkTS9p&#13;&#10;ayDpB4y5WEQpDjFDW/Lfl2Rsd7sF0WHA2Z7mvZnV7TR4cTDEDkMnr2ZzKUxQqF3YdfLH88OHT1Jw&#13;&#10;gqDBYzCdPBqWt+v371ZjbM0Ce/TakMgggdsxdrJPKbZNw6o3A/AMowk5aZEGSNmlXaMJxow++GYx&#13;&#10;ny+bEUlHQmWYc/T+JSnXFd9ao9J3a9kk4TuZZ0vVUrXbYpv1CtodQeydOo0Br5hiABfyTy9Q95BA&#13;&#10;7Mn9BzU4Rcho00zh0KC1TpnKIbO5mv/D5qmHaCqXLA7Hi0z8drDq2+EubKiMrqbwFB9R/eQsSjNG&#13;&#10;bi/J4nDckNiOX1HnNcI+YeU7WRpKc2Yipirr8SKrmZJQObhcLq6vb7L66pxroD03RuL0xeAgyqOT&#13;&#10;3oXCGFo4PHIqg0B7LinhgA/O+7o1H8SYT26x/HhTOxi90yVb6ph22ztP4gBl8fUru85of5UR7oOu&#13;&#10;aL0B/fn0TuD8yzvX+3BSowhQ7orbLerjhgpc8fJmKvDpisrq//Rr1e9bX/8CAAD//wMAUEsDBBQA&#13;&#10;BgAIAAAAIQBcuGd23gAAAA4BAAAPAAAAZHJzL2Rvd25yZXYueG1sTE9Nb8IwDL1P2n+IjLTbSFsQ&#13;&#10;sNIUoU2IMwXuaeO1FY0TNYGW/foFcdguluz3/D6yzag7dsPetYYExNMIGFJlVEu1gNNx974C5rwk&#13;&#10;JTtDKOCODjb560smU2UGOuCt8DULIuRSKaDx3qacu6pBLd3UWKSAfZteSx/Wvuaql0MQ1x1PomjB&#13;&#10;tWwpODTS4meD1aW4agHlzNLc7Qntz257L/bFx3k4eCHeJuPXOoztGpjH0f99wKNDyA95CFaaKynH&#13;&#10;OgHLVRKYAmbJEtgDj5N4Aax8Xnie8f818l8AAAD//wMAUEsBAi0AFAAGAAgAAAAhALaDOJL+AAAA&#13;&#10;4QEAABMAAAAAAAAAAAAAAAAAAAAAAFtDb250ZW50X1R5cGVzXS54bWxQSwECLQAUAAYACAAAACEA&#13;&#10;OP0h/9YAAACUAQAACwAAAAAAAAAAAAAAAAAvAQAAX3JlbHMvLnJlbHNQSwECLQAUAAYACAAAACEA&#13;&#10;IrIEEqIBAAAzAwAADgAAAAAAAAAAAAAAAAAuAgAAZHJzL2Uyb0RvYy54bWxQSwECLQAUAAYACAAA&#13;&#10;ACEAXLhndt4AAAAOAQAADwAAAAAAAAAAAAAAAAD8AwAAZHJzL2Rvd25yZXYueG1sUEsFBgAAAAAE&#13;&#10;AAQA8wAAAAcFAAAAAA==&#13;&#10;" strokeweight=".35136mm">
                <o:lock v:ext="edit" shapetype="f"/>
                <w10:wrap type="topAndBottom" anchorx="page"/>
              </v:line>
            </w:pict>
          </mc:Fallback>
        </mc:AlternateContent>
      </w:r>
    </w:p>
    <w:p w14:paraId="1F62531F" w14:textId="77777777" w:rsidR="006C2910" w:rsidRPr="002C4148" w:rsidRDefault="006C2910">
      <w:pPr>
        <w:pStyle w:val="BodyText"/>
        <w:spacing w:line="20" w:lineRule="exact"/>
        <w:ind w:left="-227"/>
      </w:pPr>
    </w:p>
    <w:p w14:paraId="1894A14E" w14:textId="77777777" w:rsidR="006E26FF" w:rsidRPr="002C4148" w:rsidRDefault="006E26FF" w:rsidP="00D41569">
      <w:pPr>
        <w:pStyle w:val="BodyText"/>
        <w:tabs>
          <w:tab w:val="left" w:pos="1800"/>
        </w:tabs>
        <w:spacing w:line="270" w:lineRule="exact"/>
        <w:rPr>
          <w:w w:val="115"/>
        </w:rPr>
      </w:pPr>
    </w:p>
    <w:p w14:paraId="1A1BA08F" w14:textId="61BE64C9" w:rsidR="006C2910" w:rsidRPr="002C4148" w:rsidRDefault="00054B53" w:rsidP="00D41569">
      <w:pPr>
        <w:pStyle w:val="BodyText"/>
        <w:tabs>
          <w:tab w:val="left" w:pos="1800"/>
        </w:tabs>
        <w:spacing w:line="270" w:lineRule="exact"/>
      </w:pPr>
      <w:r w:rsidRPr="002C4148">
        <w:rPr>
          <w:w w:val="115"/>
        </w:rPr>
        <w:t>Syllabus:</w:t>
      </w:r>
      <w:r w:rsidR="002C4148">
        <w:rPr>
          <w:w w:val="115"/>
        </w:rPr>
        <w:t xml:space="preserve">        </w:t>
      </w:r>
      <w:r w:rsidRPr="002C4148">
        <w:rPr>
          <w:w w:val="105"/>
        </w:rPr>
        <w:t>MTH 42 - Linear</w:t>
      </w:r>
      <w:r w:rsidRPr="002C4148">
        <w:rPr>
          <w:spacing w:val="50"/>
          <w:w w:val="105"/>
        </w:rPr>
        <w:t xml:space="preserve"> </w:t>
      </w:r>
      <w:r w:rsidRPr="002C4148">
        <w:rPr>
          <w:w w:val="105"/>
        </w:rPr>
        <w:t>Algebra</w:t>
      </w:r>
    </w:p>
    <w:p w14:paraId="30EB4EB0" w14:textId="23F876DE" w:rsidR="006C2910" w:rsidRPr="002C4148" w:rsidRDefault="00054B53" w:rsidP="002C4148">
      <w:pPr>
        <w:rPr>
          <w:rFonts w:ascii="Times New Roman" w:eastAsia="Times New Roman" w:hAnsi="Times New Roman" w:cs="Times New Roman"/>
          <w:lang w:eastAsia="zh-CN"/>
        </w:rPr>
      </w:pPr>
      <w:r w:rsidRPr="002C4148">
        <w:rPr>
          <w:rFonts w:ascii="Times New Roman" w:hAnsi="Times New Roman" w:cs="Times New Roman"/>
          <w:w w:val="115"/>
        </w:rPr>
        <w:t>Prerequisite:</w:t>
      </w:r>
      <w:r w:rsidR="002C4148">
        <w:rPr>
          <w:rFonts w:ascii="Times New Roman" w:hAnsi="Times New Roman" w:cs="Times New Roman"/>
          <w:w w:val="115"/>
        </w:rPr>
        <w:t xml:space="preserve">   </w:t>
      </w:r>
      <w:r w:rsidRPr="002C4148">
        <w:rPr>
          <w:rFonts w:ascii="Times New Roman" w:hAnsi="Times New Roman" w:cs="Times New Roman"/>
          <w:w w:val="105"/>
        </w:rPr>
        <w:t xml:space="preserve">MTH 32 (Calculus II) </w:t>
      </w:r>
      <w:r w:rsidR="002C4148" w:rsidRPr="002C4148">
        <w:rPr>
          <w:rFonts w:ascii="Times New Roman" w:eastAsia="Times New Roman" w:hAnsi="Times New Roman" w:cs="Times New Roman"/>
          <w:lang w:eastAsia="zh-CN"/>
        </w:rPr>
        <w:t>or equivalent; and CUNY English Proficiency, or ENG 100 or 110, if required</w:t>
      </w:r>
    </w:p>
    <w:p w14:paraId="4E368D61" w14:textId="68551408" w:rsidR="006C2910" w:rsidRPr="002C4148" w:rsidRDefault="00150F0E" w:rsidP="00D41569">
      <w:pPr>
        <w:tabs>
          <w:tab w:val="left" w:pos="1800"/>
        </w:tabs>
        <w:spacing w:line="272" w:lineRule="exact"/>
        <w:rPr>
          <w:rFonts w:ascii="Times New Roman" w:hAnsi="Times New Roman" w:cs="Times New Roman"/>
        </w:rPr>
      </w:pPr>
      <w:r w:rsidRPr="002C41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BECCAD2" wp14:editId="062DBC39">
                <wp:simplePos x="0" y="0"/>
                <wp:positionH relativeFrom="page">
                  <wp:posOffset>496570</wp:posOffset>
                </wp:positionH>
                <wp:positionV relativeFrom="paragraph">
                  <wp:posOffset>203835</wp:posOffset>
                </wp:positionV>
                <wp:extent cx="6625590" cy="0"/>
                <wp:effectExtent l="0" t="0" r="381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73E2C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1pt,16.05pt" to="560.8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gQSogEAADMDAAAOAAAAZHJzL2Uyb0RvYy54bWysUslu2zAQvRfoPxC813KMxmgEyzkkTS9p&#13;&#10;ayDpB4y5WEQpDjFDW/Lfl2Rsd7sF0WHA2Z7mvZnV7TR4cTDEDkMnr2ZzKUxQqF3YdfLH88OHT1Jw&#13;&#10;gqDBYzCdPBqWt+v371ZjbM0Ce/TakMgggdsxdrJPKbZNw6o3A/AMowk5aZEGSNmlXaMJxow++GYx&#13;&#10;ny+bEUlHQmWYc/T+JSnXFd9ao9J3a9kk4TuZZ0vVUrXbYpv1CtodQeydOo0Br5hiABfyTy9Q95BA&#13;&#10;7Mn9BzU4Rcho00zh0KC1TpnKIbO5mv/D5qmHaCqXLA7Hi0z8drDq2+EubKiMrqbwFB9R/eQsSjNG&#13;&#10;bi/J4nDckNiOX1HnNcI+YeU7WRpKc2Yipirr8SKrmZJQObhcLq6vb7L66pxroD03RuL0xeAgyqOT&#13;&#10;3oXCGFo4PHIqg0B7LinhgA/O+7o1H8SYT26x/HhTOxi90yVb6ph22ztP4gBl8fUru85of5UR7oOu&#13;&#10;aL0B/fn0TuD8yzvX+3BSowhQ7orbLerjhgpc8fJmKvDpisrq//Rr1e9bX/8CAAD//wMAUEsDBBQA&#13;&#10;BgAIAAAAIQCPzXlf3gAAAA4BAAAPAAAAZHJzL2Rvd25yZXYueG1sTE9NT8MwDL0j8R8iI3FjaTs0&#13;&#10;Rtd0mkDTzitwdxvTVjRO1GRrx68nEwe4WLLf8/sotrMZxJlG31tWkC4SEMSN1T23Ct7f9g9rED4g&#13;&#10;axwsk4ILediWtzcF5tpOfKRzFVoRRdjnqKALweVS+qYjg35hHXHEPu1oMMR1bKUecYriZpBZkqyk&#13;&#10;wZ6jQ4eOXjpqvqqTUVAvHT/6A5P73u8u1aF6/piOQan7u/l1E8duAyLQHP4+4Noh5ocyBqvtibUX&#13;&#10;g4KndRaZCpZZCuKKp1m6AlH/XmRZyP81yh8AAAD//wMAUEsBAi0AFAAGAAgAAAAhALaDOJL+AAAA&#13;&#10;4QEAABMAAAAAAAAAAAAAAAAAAAAAAFtDb250ZW50X1R5cGVzXS54bWxQSwECLQAUAAYACAAAACEA&#13;&#10;OP0h/9YAAACUAQAACwAAAAAAAAAAAAAAAAAvAQAAX3JlbHMvLnJlbHNQSwECLQAUAAYACAAAACEA&#13;&#10;IrIEEqIBAAAzAwAADgAAAAAAAAAAAAAAAAAuAgAAZHJzL2Uyb0RvYy54bWxQSwECLQAUAAYACAAA&#13;&#10;ACEAj815X94AAAAOAQAADwAAAAAAAAAAAAAAAAD8AwAAZHJzL2Rvd25yZXYueG1sUEsFBgAAAAAE&#13;&#10;AAQA8wAAAAcFAAAAAA==&#13;&#10;" strokeweight=".35136mm">
                <o:lock v:ext="edit" shapetype="f"/>
                <w10:wrap type="topAndBottom" anchorx="page"/>
              </v:line>
            </w:pict>
          </mc:Fallback>
        </mc:AlternateContent>
      </w:r>
      <w:r w:rsidR="00054B53" w:rsidRPr="002C4148">
        <w:rPr>
          <w:rFonts w:ascii="Times New Roman" w:hAnsi="Times New Roman" w:cs="Times New Roman"/>
          <w:w w:val="115"/>
        </w:rPr>
        <w:t>Text:</w:t>
      </w:r>
      <w:r w:rsidR="002C4148">
        <w:rPr>
          <w:rFonts w:ascii="Times New Roman" w:hAnsi="Times New Roman" w:cs="Times New Roman"/>
          <w:w w:val="115"/>
        </w:rPr>
        <w:t xml:space="preserve">               </w:t>
      </w:r>
      <w:r w:rsidR="00054B53" w:rsidRPr="002C4148">
        <w:rPr>
          <w:rFonts w:ascii="Times New Roman" w:hAnsi="Times New Roman" w:cs="Times New Roman"/>
          <w:i/>
        </w:rPr>
        <w:t xml:space="preserve">Elementary Linear Algebra (Applications </w:t>
      </w:r>
      <w:r w:rsidR="00054B53" w:rsidRPr="002C4148">
        <w:rPr>
          <w:rFonts w:ascii="Times New Roman" w:hAnsi="Times New Roman" w:cs="Times New Roman"/>
          <w:i/>
          <w:spacing w:val="-3"/>
        </w:rPr>
        <w:t xml:space="preserve">Version), </w:t>
      </w:r>
      <w:r w:rsidR="00054B53" w:rsidRPr="002C4148">
        <w:rPr>
          <w:rFonts w:ascii="Times New Roman" w:hAnsi="Times New Roman" w:cs="Times New Roman"/>
          <w:i/>
        </w:rPr>
        <w:t xml:space="preserve">11th edition </w:t>
      </w:r>
      <w:r w:rsidR="00054B53" w:rsidRPr="002C4148">
        <w:rPr>
          <w:rFonts w:ascii="Times New Roman" w:hAnsi="Times New Roman" w:cs="Times New Roman"/>
        </w:rPr>
        <w:t xml:space="preserve">H. Anton, C. </w:t>
      </w:r>
      <w:proofErr w:type="spellStart"/>
      <w:r w:rsidR="00054B53" w:rsidRPr="002C4148">
        <w:rPr>
          <w:rFonts w:ascii="Times New Roman" w:hAnsi="Times New Roman" w:cs="Times New Roman"/>
        </w:rPr>
        <w:t>Rorres</w:t>
      </w:r>
      <w:proofErr w:type="spellEnd"/>
      <w:r w:rsidR="00054B53" w:rsidRPr="002C4148">
        <w:rPr>
          <w:rFonts w:ascii="Times New Roman" w:hAnsi="Times New Roman" w:cs="Times New Roman"/>
        </w:rPr>
        <w:t>, Wiley</w:t>
      </w:r>
      <w:r w:rsidR="00054B53" w:rsidRPr="002C4148">
        <w:rPr>
          <w:rFonts w:ascii="Times New Roman" w:hAnsi="Times New Roman" w:cs="Times New Roman"/>
          <w:spacing w:val="-33"/>
        </w:rPr>
        <w:t xml:space="preserve"> </w:t>
      </w:r>
      <w:r w:rsidR="00054B53" w:rsidRPr="002C4148">
        <w:rPr>
          <w:rFonts w:ascii="Times New Roman" w:hAnsi="Times New Roman" w:cs="Times New Roman"/>
        </w:rPr>
        <w:t>2014</w:t>
      </w:r>
    </w:p>
    <w:p w14:paraId="1DDA9B1B" w14:textId="77777777" w:rsidR="006C2910" w:rsidRPr="002C4148" w:rsidRDefault="006C2910">
      <w:pPr>
        <w:spacing w:before="3" w:after="1"/>
        <w:rPr>
          <w:rFonts w:ascii="Times New Roman" w:hAnsi="Times New Roman" w:cs="Times New Roman"/>
        </w:rPr>
      </w:pPr>
    </w:p>
    <w:tbl>
      <w:tblPr>
        <w:tblW w:w="10620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4050"/>
        <w:gridCol w:w="2700"/>
        <w:gridCol w:w="2700"/>
      </w:tblGrid>
      <w:tr w:rsidR="006C2910" w:rsidRPr="002C4148" w14:paraId="313D5F0C" w14:textId="77777777" w:rsidTr="00180A3D">
        <w:trPr>
          <w:trHeight w:val="315"/>
        </w:trPr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14:paraId="667D1E9E" w14:textId="77777777" w:rsidR="006C2910" w:rsidRPr="002C4148" w:rsidRDefault="00054B53" w:rsidP="00D41569">
            <w:pPr>
              <w:pStyle w:val="TableParagraph"/>
              <w:spacing w:line="23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148">
              <w:rPr>
                <w:rFonts w:ascii="Times New Roman" w:hAnsi="Times New Roman" w:cs="Times New Roman"/>
                <w:b/>
                <w:w w:val="105"/>
              </w:rPr>
              <w:t>SECTION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7BFF" w14:textId="77777777" w:rsidR="006C2910" w:rsidRPr="002C4148" w:rsidRDefault="00054B53">
            <w:pPr>
              <w:pStyle w:val="TableParagraph"/>
              <w:spacing w:line="238" w:lineRule="exact"/>
              <w:rPr>
                <w:rFonts w:ascii="Times New Roman" w:hAnsi="Times New Roman" w:cs="Times New Roman"/>
                <w:b/>
              </w:rPr>
            </w:pPr>
            <w:r w:rsidRPr="002C4148">
              <w:rPr>
                <w:rFonts w:ascii="Times New Roman" w:hAnsi="Times New Roman" w:cs="Times New Roman"/>
                <w:b/>
                <w:w w:val="110"/>
              </w:rPr>
              <w:t>TOPIC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D73C" w14:textId="78DC55DF" w:rsidR="006C2910" w:rsidRPr="002C4148" w:rsidRDefault="00054B53" w:rsidP="00180A3D">
            <w:pPr>
              <w:pStyle w:val="TableParagraph"/>
              <w:spacing w:line="259" w:lineRule="auto"/>
              <w:ind w:right="582"/>
              <w:rPr>
                <w:rFonts w:ascii="Times New Roman" w:hAnsi="Times New Roman" w:cs="Times New Roman"/>
                <w:b/>
              </w:rPr>
            </w:pPr>
            <w:r w:rsidRPr="002C4148">
              <w:rPr>
                <w:rFonts w:ascii="Times New Roman" w:hAnsi="Times New Roman" w:cs="Times New Roman"/>
                <w:b/>
                <w:w w:val="105"/>
              </w:rPr>
              <w:t>SUGGESTED EXERCISES</w:t>
            </w:r>
            <w:r w:rsidR="00180A3D">
              <w:rPr>
                <w:rFonts w:ascii="Times New Roman" w:hAnsi="Times New Roman" w:cs="Times New Roman"/>
                <w:b/>
              </w:rPr>
              <w:t xml:space="preserve"> </w:t>
            </w:r>
            <w:r w:rsidRPr="002C4148">
              <w:rPr>
                <w:rFonts w:ascii="Times New Roman" w:hAnsi="Times New Roman" w:cs="Times New Roman"/>
                <w:b/>
              </w:rPr>
              <w:t>(10th)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7B52C430" w14:textId="1E40E4BF" w:rsidR="006C2910" w:rsidRPr="002C4148" w:rsidRDefault="00054B53" w:rsidP="00180A3D">
            <w:pPr>
              <w:pStyle w:val="TableParagraph"/>
              <w:spacing w:line="259" w:lineRule="auto"/>
              <w:ind w:right="587"/>
              <w:rPr>
                <w:rFonts w:ascii="Times New Roman" w:hAnsi="Times New Roman" w:cs="Times New Roman"/>
                <w:b/>
              </w:rPr>
            </w:pPr>
            <w:r w:rsidRPr="002C4148">
              <w:rPr>
                <w:rFonts w:ascii="Times New Roman" w:hAnsi="Times New Roman" w:cs="Times New Roman"/>
                <w:b/>
                <w:w w:val="105"/>
              </w:rPr>
              <w:t>SUGGESTED EXERCISES</w:t>
            </w:r>
            <w:r w:rsidR="00180A3D">
              <w:rPr>
                <w:rFonts w:ascii="Times New Roman" w:hAnsi="Times New Roman" w:cs="Times New Roman"/>
                <w:b/>
              </w:rPr>
              <w:t xml:space="preserve"> </w:t>
            </w:r>
            <w:r w:rsidRPr="002C4148">
              <w:rPr>
                <w:rFonts w:ascii="Times New Roman" w:hAnsi="Times New Roman" w:cs="Times New Roman"/>
                <w:b/>
                <w:w w:val="105"/>
              </w:rPr>
              <w:t>(11th)</w:t>
            </w:r>
          </w:p>
        </w:tc>
      </w:tr>
      <w:tr w:rsidR="006C2910" w:rsidRPr="002C4148" w14:paraId="66CC354E" w14:textId="77777777" w:rsidTr="00180A3D">
        <w:trPr>
          <w:trHeight w:val="269"/>
        </w:trPr>
        <w:tc>
          <w:tcPr>
            <w:tcW w:w="1170" w:type="dxa"/>
            <w:tcBorders>
              <w:top w:val="single" w:sz="4" w:space="0" w:color="000000"/>
              <w:right w:val="single" w:sz="4" w:space="0" w:color="000000"/>
            </w:tcBorders>
          </w:tcPr>
          <w:p w14:paraId="1A7421B5" w14:textId="77777777" w:rsidR="006C2910" w:rsidRPr="002C4148" w:rsidRDefault="00054B53" w:rsidP="00D41569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DE821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Introduction to systems of linear equations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F2FDB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2, 4, 6, 7, 9, 11-13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29DB8D65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2, 3, 5, 8, 9, 13, 15, 20</w:t>
            </w:r>
          </w:p>
        </w:tc>
      </w:tr>
      <w:tr w:rsidR="006C2910" w:rsidRPr="002C4148" w14:paraId="10F69B32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4325D477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1D54BEFC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Gaussian elimination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572F96A6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1-7, 13-15, 21, 25, 37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57B3349F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1-7, 15-19, 21, 25, 27,</w:t>
            </w:r>
            <w:r w:rsidR="00694BF4" w:rsidRPr="002C4148">
              <w:rPr>
                <w:rFonts w:ascii="Times New Roman" w:hAnsi="Times New Roman" w:cs="Times New Roman"/>
              </w:rPr>
              <w:t xml:space="preserve"> 29, 37</w:t>
            </w:r>
          </w:p>
        </w:tc>
      </w:tr>
      <w:tr w:rsidR="006C2910" w:rsidRPr="002C4148" w14:paraId="685B4C99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5FAC8210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780682CA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Matrices and matrix operations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2CD47D90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1, 3, 5, 6, 7, 12, 15,</w:t>
            </w:r>
            <w:r w:rsidR="00694BF4" w:rsidRPr="002C4148">
              <w:rPr>
                <w:rFonts w:ascii="Times New Roman" w:hAnsi="Times New Roman" w:cs="Times New Roman"/>
              </w:rPr>
              <w:t xml:space="preserve"> 16, 17, 20, 22, 27-30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6EE1D2A7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1, 3, 5, 6, 7, 11, 12,</w:t>
            </w:r>
            <w:r w:rsidR="00694BF4" w:rsidRPr="002C4148">
              <w:rPr>
                <w:rFonts w:ascii="Times New Roman" w:hAnsi="Times New Roman" w:cs="Times New Roman"/>
              </w:rPr>
              <w:t xml:space="preserve"> 15, 16, 23, 25, 27-30</w:t>
            </w:r>
          </w:p>
        </w:tc>
      </w:tr>
      <w:tr w:rsidR="006C2910" w:rsidRPr="002C4148" w14:paraId="0E586087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11967435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53F4DAF0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Inverses and rules of matrix arithmetic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7380002D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1,3, 5, 6, 7, 14-17, 29,</w:t>
            </w:r>
            <w:r w:rsidR="00694BF4" w:rsidRPr="002C4148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1093BA22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1, 2, 3, 5, 6, 7, 10, 12,</w:t>
            </w:r>
            <w:r w:rsidR="00694BF4" w:rsidRPr="002C4148">
              <w:rPr>
                <w:rFonts w:ascii="Times New Roman" w:hAnsi="Times New Roman" w:cs="Times New Roman"/>
              </w:rPr>
              <w:t xml:space="preserve"> 14, 18, 35, 36, 37</w:t>
            </w:r>
          </w:p>
        </w:tc>
      </w:tr>
      <w:tr w:rsidR="006C2910" w:rsidRPr="002C4148" w14:paraId="40D534AA" w14:textId="77777777" w:rsidTr="00180A3D">
        <w:trPr>
          <w:trHeight w:val="251"/>
        </w:trPr>
        <w:tc>
          <w:tcPr>
            <w:tcW w:w="1170" w:type="dxa"/>
            <w:tcBorders>
              <w:right w:val="single" w:sz="4" w:space="0" w:color="000000"/>
            </w:tcBorders>
          </w:tcPr>
          <w:p w14:paraId="6F7BDB07" w14:textId="77777777" w:rsidR="006C2910" w:rsidRPr="002C4148" w:rsidRDefault="00054B53" w:rsidP="00D41569">
            <w:pPr>
              <w:pStyle w:val="TableParagraph"/>
              <w:spacing w:line="231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7D8EA063" w14:textId="77777777" w:rsidR="006C2910" w:rsidRPr="002C4148" w:rsidRDefault="00054B53">
            <w:pPr>
              <w:pStyle w:val="TableParagraph"/>
              <w:spacing w:line="231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Elementary</w:t>
            </w:r>
            <w:r w:rsidRPr="002C4148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matrices</w:t>
            </w:r>
            <w:r w:rsidRPr="002C4148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and</w:t>
            </w:r>
            <w:r w:rsidRPr="002C4148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a</w:t>
            </w:r>
            <w:r w:rsidRPr="002C4148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method</w:t>
            </w:r>
            <w:r w:rsidRPr="002C4148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for</w:t>
            </w:r>
            <w:r w:rsidRPr="002C4148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="00694BF4" w:rsidRPr="002C4148">
              <w:rPr>
                <w:rFonts w:ascii="Times New Roman" w:hAnsi="Times New Roman" w:cs="Times New Roman"/>
              </w:rPr>
              <w:t>find</w:t>
            </w:r>
            <w:r w:rsidR="00694BF4" w:rsidRPr="002C4148">
              <w:rPr>
                <w:rFonts w:ascii="Times New Roman" w:hAnsi="Times New Roman" w:cs="Times New Roman"/>
                <w:w w:val="92"/>
              </w:rPr>
              <w:t>ing</w:t>
            </w:r>
            <w:r w:rsidR="00694BF4" w:rsidRPr="002C4148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="00694BF4" w:rsidRPr="002C4148">
              <w:rPr>
                <w:rFonts w:ascii="Times New Roman" w:hAnsi="Times New Roman" w:cs="Times New Roman"/>
                <w:i/>
              </w:rPr>
              <w:t>A</w:t>
            </w:r>
            <w:r w:rsidR="00694BF4" w:rsidRPr="002C4148">
              <w:rPr>
                <w:rFonts w:ascii="Times New Roman" w:hAnsi="Times New Roman" w:cs="Times New Roman"/>
                <w:i/>
                <w:w w:val="236"/>
                <w:vertAlign w:val="superscript"/>
              </w:rPr>
              <w:t>-</w:t>
            </w:r>
            <w:r w:rsidR="00694BF4" w:rsidRPr="002C4148">
              <w:rPr>
                <w:rFonts w:ascii="Times New Roman" w:hAnsi="Times New Roman" w:cs="Times New Roman"/>
                <w:w w:val="90"/>
                <w:vertAlign w:val="superscript"/>
              </w:rPr>
              <w:t>1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63ABF81D" w14:textId="77777777" w:rsidR="006C2910" w:rsidRPr="002C4148" w:rsidRDefault="00054B53">
            <w:pPr>
              <w:pStyle w:val="TableParagraph"/>
              <w:spacing w:line="231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1-5, 9, 13, 15, 19, 20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575A5E01" w14:textId="77777777" w:rsidR="006C2910" w:rsidRPr="002C4148" w:rsidRDefault="00054B53">
            <w:pPr>
              <w:pStyle w:val="TableParagraph"/>
              <w:spacing w:line="231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1 - 6, 9, 13, 15, 17, 19,</w:t>
            </w:r>
            <w:r w:rsidR="00694BF4" w:rsidRPr="002C4148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6C2910" w:rsidRPr="002C4148" w14:paraId="2B2EF417" w14:textId="77777777" w:rsidTr="00827A40">
        <w:trPr>
          <w:trHeight w:val="558"/>
        </w:trPr>
        <w:tc>
          <w:tcPr>
            <w:tcW w:w="1170" w:type="dxa"/>
            <w:tcBorders>
              <w:right w:val="single" w:sz="4" w:space="0" w:color="000000"/>
            </w:tcBorders>
          </w:tcPr>
          <w:p w14:paraId="4E52319A" w14:textId="77777777" w:rsidR="006C2910" w:rsidRPr="002C4148" w:rsidRDefault="00054B53" w:rsidP="00D41569">
            <w:pPr>
              <w:pStyle w:val="TableParagraph"/>
              <w:spacing w:line="242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4245C49A" w14:textId="77777777" w:rsidR="006C2910" w:rsidRPr="002C4148" w:rsidRDefault="00054B53">
            <w:pPr>
              <w:pStyle w:val="TableParagraph"/>
              <w:spacing w:line="24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Further resu</w:t>
            </w:r>
            <w:r w:rsidR="00D41569" w:rsidRPr="002C4148">
              <w:rPr>
                <w:rFonts w:ascii="Times New Roman" w:hAnsi="Times New Roman" w:cs="Times New Roman"/>
              </w:rPr>
              <w:t>lts on systems of equations, in</w:t>
            </w:r>
            <w:r w:rsidR="00694BF4" w:rsidRPr="002C4148">
              <w:rPr>
                <w:rFonts w:ascii="Times New Roman" w:hAnsi="Times New Roman" w:cs="Times New Roman"/>
              </w:rPr>
              <w:t>vertibility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099411C1" w14:textId="77777777" w:rsidR="006C2910" w:rsidRPr="002C4148" w:rsidRDefault="00054B53">
            <w:pPr>
              <w:pStyle w:val="TableParagraph"/>
              <w:spacing w:line="24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1, 3, 5, 10, 13, 15, 16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1079C95F" w14:textId="77777777" w:rsidR="006C2910" w:rsidRPr="002C4148" w:rsidRDefault="00054B53">
            <w:pPr>
              <w:pStyle w:val="TableParagraph"/>
              <w:spacing w:line="24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1, 3, 5, 10, 12, 13, 15,</w:t>
            </w:r>
            <w:r w:rsidR="00694BF4" w:rsidRPr="002C4148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694BF4" w:rsidRPr="002C4148" w14:paraId="2FE96C6D" w14:textId="77777777" w:rsidTr="00180A3D">
        <w:trPr>
          <w:trHeight w:val="269"/>
        </w:trPr>
        <w:tc>
          <w:tcPr>
            <w:tcW w:w="1170" w:type="dxa"/>
            <w:tcBorders>
              <w:top w:val="single" w:sz="4" w:space="0" w:color="000000"/>
              <w:right w:val="single" w:sz="4" w:space="0" w:color="000000"/>
            </w:tcBorders>
          </w:tcPr>
          <w:p w14:paraId="4356E122" w14:textId="77777777" w:rsidR="00694BF4" w:rsidRPr="002C4148" w:rsidRDefault="00694BF4" w:rsidP="00D41569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7B9D4" w14:textId="77777777" w:rsidR="00694BF4" w:rsidRPr="002C4148" w:rsidRDefault="00694BF4" w:rsidP="00694BF4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Determinants by cofactor expansion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0EA1B" w14:textId="77777777" w:rsidR="00694BF4" w:rsidRPr="002C4148" w:rsidRDefault="00694BF4" w:rsidP="00694BF4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1-4, 19, 25, 29, 38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4CD203D2" w14:textId="77777777" w:rsidR="00694BF4" w:rsidRPr="002C4148" w:rsidRDefault="00694BF4" w:rsidP="00DD3C25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1-4, 19, 25, 29, 38</w:t>
            </w:r>
          </w:p>
        </w:tc>
      </w:tr>
      <w:tr w:rsidR="00694BF4" w:rsidRPr="002C4148" w14:paraId="68A80470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28F162F9" w14:textId="77777777" w:rsidR="00694BF4" w:rsidRPr="002C4148" w:rsidRDefault="00694BF4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4F6EA7F9" w14:textId="77777777" w:rsidR="00694BF4" w:rsidRPr="002C4148" w:rsidRDefault="00694BF4" w:rsidP="00DD3C25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Evaluating</w:t>
            </w:r>
            <w:r w:rsidRPr="002C4148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determinants</w:t>
            </w:r>
            <w:r w:rsidRPr="002C4148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2C4148">
              <w:rPr>
                <w:rFonts w:ascii="Times New Roman" w:hAnsi="Times New Roman" w:cs="Times New Roman"/>
                <w:spacing w:val="-3"/>
              </w:rPr>
              <w:t>by</w:t>
            </w:r>
            <w:r w:rsidRPr="002C4148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2C4148">
              <w:rPr>
                <w:rFonts w:ascii="Times New Roman" w:hAnsi="Times New Roman" w:cs="Times New Roman"/>
                <w:spacing w:val="-3"/>
              </w:rPr>
              <w:t>row</w:t>
            </w:r>
            <w:r w:rsidRPr="002C4148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reduction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632EDA2A" w14:textId="77777777" w:rsidR="00694BF4" w:rsidRPr="002C4148" w:rsidRDefault="00694BF4" w:rsidP="00694BF4">
            <w:pPr>
              <w:pStyle w:val="TableParagraph"/>
              <w:spacing w:line="271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1, 3, 5, 9, 10, 13, 15, 20, 21, 27,</w:t>
            </w:r>
            <w:r w:rsidRPr="002C4148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17746DE1" w14:textId="77777777" w:rsidR="00694BF4" w:rsidRPr="002C4148" w:rsidRDefault="00694BF4" w:rsidP="00694BF4">
            <w:pPr>
              <w:pStyle w:val="TableParagraph"/>
              <w:spacing w:line="271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 xml:space="preserve">1, 3, 5, 7, 8, 10, 13, 14, </w:t>
            </w:r>
            <w:proofErr w:type="gramStart"/>
            <w:r w:rsidRPr="002C4148">
              <w:rPr>
                <w:rFonts w:ascii="Times New Roman" w:hAnsi="Times New Roman" w:cs="Times New Roman"/>
              </w:rPr>
              <w:t>17,  19</w:t>
            </w:r>
            <w:proofErr w:type="gramEnd"/>
            <w:r w:rsidRPr="002C4148">
              <w:rPr>
                <w:rFonts w:ascii="Times New Roman" w:hAnsi="Times New Roman" w:cs="Times New Roman"/>
              </w:rPr>
              <w:t>, 22, 23</w:t>
            </w:r>
          </w:p>
        </w:tc>
      </w:tr>
      <w:tr w:rsidR="00694BF4" w:rsidRPr="002C4148" w14:paraId="519508A4" w14:textId="77777777" w:rsidTr="00827A40">
        <w:trPr>
          <w:trHeight w:val="252"/>
        </w:trPr>
        <w:tc>
          <w:tcPr>
            <w:tcW w:w="1170" w:type="dxa"/>
            <w:tcBorders>
              <w:right w:val="single" w:sz="4" w:space="0" w:color="000000"/>
            </w:tcBorders>
          </w:tcPr>
          <w:p w14:paraId="10BF2344" w14:textId="77777777" w:rsidR="00694BF4" w:rsidRPr="002C4148" w:rsidRDefault="00694BF4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0FB8B4BC" w14:textId="77777777" w:rsidR="00694BF4" w:rsidRPr="002C4148" w:rsidRDefault="00694BF4" w:rsidP="00DD3C25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Properties of the determinant</w:t>
            </w:r>
            <w:r w:rsidRPr="002C4148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function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3BFA3949" w14:textId="77777777" w:rsidR="00694BF4" w:rsidRPr="002C4148" w:rsidRDefault="00694BF4" w:rsidP="00DD3C25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5, 7, 9, 14, 15, 17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097466B6" w14:textId="77777777" w:rsidR="00694BF4" w:rsidRPr="002C4148" w:rsidRDefault="00694BF4" w:rsidP="00DD3C25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5, 7, 9, 14, 15, 17</w:t>
            </w:r>
          </w:p>
        </w:tc>
      </w:tr>
      <w:tr w:rsidR="006C2910" w:rsidRPr="002C4148" w14:paraId="0CCF457E" w14:textId="77777777" w:rsidTr="00180A3D">
        <w:trPr>
          <w:trHeight w:val="269"/>
        </w:trPr>
        <w:tc>
          <w:tcPr>
            <w:tcW w:w="1170" w:type="dxa"/>
            <w:tcBorders>
              <w:top w:val="single" w:sz="4" w:space="0" w:color="000000"/>
              <w:right w:val="single" w:sz="4" w:space="0" w:color="000000"/>
            </w:tcBorders>
          </w:tcPr>
          <w:p w14:paraId="5D796214" w14:textId="77777777" w:rsidR="006C2910" w:rsidRPr="002C4148" w:rsidRDefault="00054B53" w:rsidP="00D41569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485B1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Real vector spaces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98468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3-14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0CD970F6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3-14</w:t>
            </w:r>
          </w:p>
        </w:tc>
      </w:tr>
      <w:tr w:rsidR="006C2910" w:rsidRPr="002C4148" w14:paraId="606DD12C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06A9A820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35A393B1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Subspaces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5F65AC64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1-5, 7-12, 17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5A934FEB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1-5, 7-12, 17</w:t>
            </w:r>
          </w:p>
        </w:tc>
      </w:tr>
      <w:tr w:rsidR="006C2910" w:rsidRPr="002C4148" w14:paraId="1B6E4DBF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6FFE66EA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0DBF085C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Linear independence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74B073E1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1-4, 7, 9,</w:t>
            </w:r>
            <w:r w:rsidRPr="002C4148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305A835D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1-4, 7, 9, 10, 15</w:t>
            </w:r>
          </w:p>
        </w:tc>
      </w:tr>
      <w:tr w:rsidR="006C2910" w:rsidRPr="002C4148" w14:paraId="47DD7699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71A94C62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06E44E0E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Coordinates and basis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7F932BB3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1-5, 7-11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4C007035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1-5, 7, 7-11, 16, 17, 20</w:t>
            </w:r>
          </w:p>
        </w:tc>
      </w:tr>
      <w:tr w:rsidR="006C2910" w:rsidRPr="002C4148" w14:paraId="5624DBD6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161BA127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3D021947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Dimension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149096E8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1, 3, 4, 8, 9, 12, 14,</w:t>
            </w:r>
            <w:r w:rsidR="00694BF4" w:rsidRPr="002C4148">
              <w:rPr>
                <w:rFonts w:ascii="Times New Roman" w:hAnsi="Times New Roman" w:cs="Times New Roman"/>
              </w:rPr>
              <w:t xml:space="preserve"> 19, 20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09F9FB28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1, 3, 4, 8, 9, 12, 14,</w:t>
            </w:r>
            <w:r w:rsidR="00694BF4" w:rsidRPr="002C4148">
              <w:rPr>
                <w:rFonts w:ascii="Times New Roman" w:hAnsi="Times New Roman" w:cs="Times New Roman"/>
              </w:rPr>
              <w:t xml:space="preserve"> 22, 27</w:t>
            </w:r>
          </w:p>
        </w:tc>
      </w:tr>
      <w:tr w:rsidR="006C2910" w:rsidRPr="002C4148" w14:paraId="2089B377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5F128452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646B26FD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Change of basis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7DC392A5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1-8, 13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52DDC2DE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1-3, 6-8, 9</w:t>
            </w:r>
          </w:p>
        </w:tc>
      </w:tr>
      <w:tr w:rsidR="006C2910" w:rsidRPr="002C4148" w14:paraId="3A7E030C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5DB69686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40B978A8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Row space, column space, and null space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2656A70A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1-6, 11, 12,</w:t>
            </w:r>
            <w:r w:rsidRPr="002C4148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6552F496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1, 3, 5, 8, 9, 14, 16, 24</w:t>
            </w:r>
          </w:p>
        </w:tc>
      </w:tr>
      <w:tr w:rsidR="006C2910" w:rsidRPr="002C4148" w14:paraId="563EA751" w14:textId="77777777" w:rsidTr="00180A3D">
        <w:trPr>
          <w:trHeight w:val="252"/>
        </w:trPr>
        <w:tc>
          <w:tcPr>
            <w:tcW w:w="1170" w:type="dxa"/>
            <w:tcBorders>
              <w:right w:val="single" w:sz="4" w:space="0" w:color="000000"/>
            </w:tcBorders>
          </w:tcPr>
          <w:p w14:paraId="0F47B40F" w14:textId="77777777" w:rsidR="006C2910" w:rsidRPr="002C4148" w:rsidRDefault="00054B53" w:rsidP="00D41569">
            <w:pPr>
              <w:pStyle w:val="TableParagraph"/>
              <w:spacing w:line="232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4CD36EFA" w14:textId="77777777" w:rsidR="006C2910" w:rsidRPr="002C4148" w:rsidRDefault="00054B53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Rank and nullity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66554A41" w14:textId="77777777" w:rsidR="006C2910" w:rsidRPr="002C4148" w:rsidRDefault="00054B53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1-5, 7, 9, 13, 17, 18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710E8CDB" w14:textId="77777777" w:rsidR="006C2910" w:rsidRPr="002C4148" w:rsidRDefault="00054B53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1-6, 9, 15, 18, 19, 27</w:t>
            </w:r>
          </w:p>
        </w:tc>
      </w:tr>
      <w:tr w:rsidR="006C2910" w:rsidRPr="002C4148" w14:paraId="0ECE63F3" w14:textId="77777777" w:rsidTr="00180A3D">
        <w:trPr>
          <w:trHeight w:val="594"/>
        </w:trPr>
        <w:tc>
          <w:tcPr>
            <w:tcW w:w="1170" w:type="dxa"/>
            <w:tcBorders>
              <w:right w:val="single" w:sz="4" w:space="0" w:color="000000"/>
            </w:tcBorders>
          </w:tcPr>
          <w:p w14:paraId="3CA5AEB6" w14:textId="77777777" w:rsidR="006C2910" w:rsidRPr="002C4148" w:rsidRDefault="00054B53" w:rsidP="00D41569">
            <w:pPr>
              <w:pStyle w:val="TableParagraph"/>
              <w:spacing w:line="27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3B2C3F41" w14:textId="595C7422" w:rsidR="006C2910" w:rsidRPr="002C4148" w:rsidRDefault="00054B53">
            <w:pPr>
              <w:pStyle w:val="TableParagraph"/>
              <w:spacing w:line="270" w:lineRule="exact"/>
              <w:rPr>
                <w:rFonts w:ascii="Times New Roman" w:hAnsi="Times New Roman" w:cs="Times New Roman"/>
                <w:i/>
              </w:rPr>
            </w:pPr>
            <w:r w:rsidRPr="002C4148">
              <w:rPr>
                <w:rFonts w:ascii="Times New Roman" w:hAnsi="Times New Roman" w:cs="Times New Roman"/>
              </w:rPr>
              <w:t>Matrix transformations from R</w:t>
            </w:r>
            <w:r w:rsidRPr="002C4148">
              <w:rPr>
                <w:rFonts w:ascii="Times New Roman" w:hAnsi="Times New Roman" w:cs="Times New Roman"/>
                <w:position w:val="8"/>
              </w:rPr>
              <w:t xml:space="preserve">2 </w:t>
            </w:r>
            <w:r w:rsidRPr="002C4148">
              <w:rPr>
                <w:rFonts w:ascii="Times New Roman" w:hAnsi="Times New Roman" w:cs="Times New Roman"/>
              </w:rPr>
              <w:t>to R</w:t>
            </w:r>
            <w:r w:rsidRPr="002C4148">
              <w:rPr>
                <w:rFonts w:ascii="Times New Roman" w:hAnsi="Times New Roman" w:cs="Times New Roman"/>
                <w:position w:val="8"/>
              </w:rPr>
              <w:t xml:space="preserve">3 </w:t>
            </w:r>
            <w:r w:rsidR="007442C6">
              <w:rPr>
                <w:rFonts w:ascii="Times New Roman" w:hAnsi="Times New Roman" w:cs="Times New Roman"/>
                <w:position w:val="8"/>
              </w:rPr>
              <w:br/>
            </w:r>
            <w:r w:rsidRPr="002C4148">
              <w:rPr>
                <w:rFonts w:ascii="Times New Roman" w:hAnsi="Times New Roman" w:cs="Times New Roman"/>
              </w:rPr>
              <w:t>(R</w:t>
            </w:r>
            <w:r w:rsidRPr="002C4148">
              <w:rPr>
                <w:rFonts w:ascii="Times New Roman" w:hAnsi="Times New Roman" w:cs="Times New Roman"/>
                <w:i/>
                <w:position w:val="8"/>
              </w:rPr>
              <w:t>n</w:t>
            </w:r>
            <w:r w:rsidR="00694BF4" w:rsidRPr="002C4148">
              <w:rPr>
                <w:rFonts w:ascii="Times New Roman" w:hAnsi="Times New Roman" w:cs="Times New Roman"/>
                <w:w w:val="105"/>
              </w:rPr>
              <w:t xml:space="preserve"> to </w:t>
            </w:r>
            <w:proofErr w:type="gramStart"/>
            <w:r w:rsidR="00694BF4" w:rsidRPr="002C4148">
              <w:rPr>
                <w:rFonts w:ascii="Times New Roman" w:hAnsi="Times New Roman" w:cs="Times New Roman"/>
                <w:w w:val="105"/>
              </w:rPr>
              <w:t>R</w:t>
            </w:r>
            <w:r w:rsidR="00694BF4" w:rsidRPr="002C4148">
              <w:rPr>
                <w:rFonts w:ascii="Times New Roman" w:hAnsi="Times New Roman" w:cs="Times New Roman"/>
                <w:i/>
                <w:w w:val="105"/>
                <w:position w:val="8"/>
              </w:rPr>
              <w:t xml:space="preserve">m </w:t>
            </w:r>
            <w:r w:rsidR="00694BF4" w:rsidRPr="002C4148">
              <w:rPr>
                <w:rFonts w:ascii="Times New Roman" w:hAnsi="Times New Roman" w:cs="Times New Roman"/>
                <w:w w:val="105"/>
              </w:rPr>
              <w:t>)</w:t>
            </w:r>
            <w:proofErr w:type="gramEnd"/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2B8370DD" w14:textId="77777777" w:rsidR="006C2910" w:rsidRPr="002C4148" w:rsidRDefault="00054B53">
            <w:pPr>
              <w:pStyle w:val="TableParagraph"/>
              <w:spacing w:line="27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7, 8, 14-16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6C8D965D" w14:textId="77777777" w:rsidR="006C2910" w:rsidRPr="002C4148" w:rsidRDefault="00054B53">
            <w:pPr>
              <w:pStyle w:val="TableParagraph"/>
              <w:spacing w:line="27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7, 8, 14-16</w:t>
            </w:r>
          </w:p>
        </w:tc>
      </w:tr>
      <w:tr w:rsidR="006C2910" w:rsidRPr="002C4148" w14:paraId="4B4D6622" w14:textId="77777777" w:rsidTr="00827A40">
        <w:trPr>
          <w:trHeight w:val="270"/>
        </w:trPr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14:paraId="1EDD25FD" w14:textId="77777777" w:rsidR="006C2910" w:rsidRPr="002C4148" w:rsidRDefault="00054B53" w:rsidP="00D41569">
            <w:pPr>
              <w:pStyle w:val="TableParagraph"/>
              <w:spacing w:line="23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240B" w14:textId="77777777" w:rsidR="006C2910" w:rsidRPr="002C4148" w:rsidRDefault="00054B53">
            <w:pPr>
              <w:pStyle w:val="TableParagraph"/>
              <w:spacing w:line="234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Properties of matrix transformations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7844" w14:textId="77777777" w:rsidR="006C2910" w:rsidRPr="002C4148" w:rsidRDefault="00054B53">
            <w:pPr>
              <w:pStyle w:val="TableParagraph"/>
              <w:spacing w:line="234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</w:t>
            </w:r>
            <w:r w:rsidRPr="002C4148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46587A02" w14:textId="77777777" w:rsidR="006C2910" w:rsidRPr="002C4148" w:rsidRDefault="00054B53">
            <w:pPr>
              <w:pStyle w:val="TableParagraph"/>
              <w:spacing w:line="234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5, 10, 11,</w:t>
            </w:r>
            <w:r w:rsidRPr="002C4148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13</w:t>
            </w:r>
          </w:p>
        </w:tc>
      </w:tr>
      <w:tr w:rsidR="0011151A" w:rsidRPr="002C4148" w14:paraId="18320E06" w14:textId="77777777" w:rsidTr="00180A3D">
        <w:trPr>
          <w:trHeight w:val="20"/>
        </w:trPr>
        <w:tc>
          <w:tcPr>
            <w:tcW w:w="1170" w:type="dxa"/>
            <w:tcBorders>
              <w:top w:val="single" w:sz="4" w:space="0" w:color="000000"/>
              <w:right w:val="single" w:sz="4" w:space="0" w:color="000000"/>
            </w:tcBorders>
          </w:tcPr>
          <w:p w14:paraId="73540429" w14:textId="77777777" w:rsidR="0011151A" w:rsidRPr="002C4148" w:rsidRDefault="0011151A" w:rsidP="0011151A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0829D" w14:textId="77777777" w:rsidR="0011151A" w:rsidRPr="002C4148" w:rsidRDefault="0011151A" w:rsidP="0011151A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Eigenvalues and eigenvectors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FCCA0" w14:textId="77777777" w:rsidR="0011151A" w:rsidRPr="002C4148" w:rsidRDefault="0011151A" w:rsidP="0011151A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1-7, 13, 16, 18, 19, 28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5A29FF40" w14:textId="77777777" w:rsidR="0011151A" w:rsidRPr="002C4148" w:rsidRDefault="0011151A" w:rsidP="0011151A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1-6, 21, 24, 28, 29</w:t>
            </w:r>
          </w:p>
        </w:tc>
      </w:tr>
      <w:tr w:rsidR="006C2910" w:rsidRPr="002C4148" w14:paraId="20C046E1" w14:textId="77777777" w:rsidTr="00827A40">
        <w:trPr>
          <w:trHeight w:val="549"/>
        </w:trPr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14:paraId="5350B280" w14:textId="77777777" w:rsidR="006C2910" w:rsidRPr="002C4148" w:rsidRDefault="00054B53" w:rsidP="00D41569">
            <w:pPr>
              <w:pStyle w:val="TableParagraph"/>
              <w:spacing w:line="272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CCCA" w14:textId="77777777" w:rsidR="006C2910" w:rsidRPr="002C4148" w:rsidRDefault="00054B53">
            <w:pPr>
              <w:pStyle w:val="TableParagraph"/>
              <w:spacing w:line="27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Diagonalization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37A1" w14:textId="77777777" w:rsidR="006C2910" w:rsidRPr="002C4148" w:rsidRDefault="00054B53" w:rsidP="0011151A">
            <w:pPr>
              <w:pStyle w:val="TableParagraph"/>
              <w:spacing w:line="271" w:lineRule="exact"/>
              <w:rPr>
                <w:rFonts w:ascii="Times New Roman" w:hAnsi="Times New Roman" w:cs="Times New Roman"/>
              </w:rPr>
            </w:pPr>
            <w:proofErr w:type="gramStart"/>
            <w:r w:rsidRPr="002C4148">
              <w:rPr>
                <w:rFonts w:ascii="Times New Roman" w:hAnsi="Times New Roman" w:cs="Times New Roman"/>
              </w:rPr>
              <w:t>3,  5</w:t>
            </w:r>
            <w:proofErr w:type="gramEnd"/>
            <w:r w:rsidRPr="002C4148">
              <w:rPr>
                <w:rFonts w:ascii="Times New Roman" w:hAnsi="Times New Roman" w:cs="Times New Roman"/>
              </w:rPr>
              <w:t>,  6,  7,  9,  11,</w:t>
            </w:r>
            <w:r w:rsidRPr="002C4148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13,</w:t>
            </w:r>
            <w:r w:rsidR="0011151A" w:rsidRPr="002C4148">
              <w:rPr>
                <w:rFonts w:ascii="Times New Roman" w:hAnsi="Times New Roman" w:cs="Times New Roman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15, 17, 23,</w:t>
            </w:r>
            <w:r w:rsidRPr="002C4148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24C7D197" w14:textId="77777777" w:rsidR="006C2910" w:rsidRPr="002C4148" w:rsidRDefault="00054B53" w:rsidP="0011151A">
            <w:pPr>
              <w:pStyle w:val="TableParagraph"/>
              <w:spacing w:line="271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3, 5, 9,11, 14,15,</w:t>
            </w:r>
            <w:r w:rsidRPr="002C4148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17,</w:t>
            </w:r>
            <w:r w:rsidR="0011151A" w:rsidRPr="002C4148">
              <w:rPr>
                <w:rFonts w:ascii="Times New Roman" w:hAnsi="Times New Roman" w:cs="Times New Roman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20, 21, 35</w:t>
            </w:r>
          </w:p>
        </w:tc>
      </w:tr>
      <w:tr w:rsidR="006C2910" w:rsidRPr="002C4148" w14:paraId="49A833D9" w14:textId="77777777" w:rsidTr="00180A3D">
        <w:trPr>
          <w:trHeight w:val="269"/>
        </w:trPr>
        <w:tc>
          <w:tcPr>
            <w:tcW w:w="1170" w:type="dxa"/>
            <w:tcBorders>
              <w:top w:val="single" w:sz="4" w:space="0" w:color="000000"/>
              <w:right w:val="single" w:sz="4" w:space="0" w:color="000000"/>
            </w:tcBorders>
          </w:tcPr>
          <w:p w14:paraId="0B6BE1FC" w14:textId="77777777" w:rsidR="006C2910" w:rsidRPr="002C4148" w:rsidRDefault="00054B53" w:rsidP="00D41569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93585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General linear transformations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71943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1-11, 14, 16, 18, 20,</w:t>
            </w:r>
            <w:r w:rsidR="00694BF4" w:rsidRPr="002C4148">
              <w:rPr>
                <w:rFonts w:ascii="Times New Roman" w:hAnsi="Times New Roman" w:cs="Times New Roman"/>
              </w:rPr>
              <w:t xml:space="preserve"> 21, 23, 25, 29, 41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6F311965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1, 3, 5, 11, 14, 20, 21,</w:t>
            </w:r>
            <w:r w:rsidR="00694BF4" w:rsidRPr="002C4148">
              <w:rPr>
                <w:rFonts w:ascii="Times New Roman" w:hAnsi="Times New Roman" w:cs="Times New Roman"/>
              </w:rPr>
              <w:t xml:space="preserve"> 23, 25, 30</w:t>
            </w:r>
          </w:p>
        </w:tc>
      </w:tr>
      <w:tr w:rsidR="006C2910" w:rsidRPr="002C4148" w14:paraId="7AD89A6D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54D9E4EC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46300A73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Composition</w:t>
            </w:r>
            <w:r w:rsidRPr="002C4148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and</w:t>
            </w:r>
            <w:r w:rsidRPr="002C4148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inverse</w:t>
            </w:r>
            <w:r w:rsidRPr="002C4148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linear</w:t>
            </w:r>
            <w:r w:rsidRPr="002C4148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694BF4" w:rsidRPr="002C4148">
              <w:rPr>
                <w:rFonts w:ascii="Times New Roman" w:hAnsi="Times New Roman" w:cs="Times New Roman"/>
              </w:rPr>
              <w:t>transformations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3C0DBA04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1, 2, 5, 6, 11, 13, 15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75A5F5EE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1, 2, 3, 5, 11, 14, 17,</w:t>
            </w:r>
          </w:p>
        </w:tc>
      </w:tr>
      <w:tr w:rsidR="006C2910" w:rsidRPr="002C4148" w14:paraId="0B9CC48E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62A9483F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13459472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Isomorphism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6F5CA10B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1-7, 8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4F9B15B6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1-11, 17, 19</w:t>
            </w:r>
          </w:p>
        </w:tc>
      </w:tr>
      <w:tr w:rsidR="006C2910" w:rsidRPr="002C4148" w14:paraId="29E10F55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182D4279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1B5BC8FE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Matrices of general linear transformations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2B3A721F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1, 3, 5, 6, 7, 9, 13, 16,</w:t>
            </w:r>
            <w:r w:rsidR="00694BF4" w:rsidRPr="002C4148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7C38CB6D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1, 3, 6, 7, 9, 10, 14, 17</w:t>
            </w:r>
          </w:p>
        </w:tc>
      </w:tr>
      <w:tr w:rsidR="006C2910" w:rsidRPr="002C4148" w14:paraId="06743D3B" w14:textId="77777777" w:rsidTr="00827A40">
        <w:trPr>
          <w:trHeight w:val="261"/>
        </w:trPr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14:paraId="3A15F7BC" w14:textId="77777777" w:rsidR="006C2910" w:rsidRPr="002C4148" w:rsidRDefault="00054B53" w:rsidP="00D41569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C88D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Similarity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C096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1, 3, 5, 11, 12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3B4FFB9B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1, 3, 6, 7, 9, 11, 14, 22</w:t>
            </w:r>
          </w:p>
        </w:tc>
      </w:tr>
    </w:tbl>
    <w:p w14:paraId="03EF9D7E" w14:textId="77777777" w:rsidR="006D7736" w:rsidRDefault="006D7736" w:rsidP="00827A40">
      <w:pPr>
        <w:pStyle w:val="BodyText"/>
        <w:spacing w:before="171"/>
        <w:rPr>
          <w:b/>
          <w:w w:val="105"/>
        </w:rPr>
      </w:pPr>
    </w:p>
    <w:p w14:paraId="48709B23" w14:textId="77777777" w:rsidR="006D7736" w:rsidRDefault="006D7736" w:rsidP="00827A40">
      <w:pPr>
        <w:pStyle w:val="BodyText"/>
        <w:spacing w:before="171"/>
        <w:rPr>
          <w:b/>
          <w:w w:val="105"/>
        </w:rPr>
      </w:pPr>
    </w:p>
    <w:p w14:paraId="458B41E0" w14:textId="77777777" w:rsidR="006D7736" w:rsidRDefault="006D7736" w:rsidP="00827A40">
      <w:pPr>
        <w:pStyle w:val="BodyText"/>
        <w:spacing w:before="171"/>
        <w:rPr>
          <w:b/>
          <w:w w:val="105"/>
        </w:rPr>
      </w:pPr>
    </w:p>
    <w:p w14:paraId="345DC4B2" w14:textId="22FC5666" w:rsidR="00694BF4" w:rsidRPr="002C4148" w:rsidRDefault="00694BF4" w:rsidP="00827A40">
      <w:pPr>
        <w:pStyle w:val="BodyText"/>
        <w:spacing w:before="171"/>
        <w:rPr>
          <w:b/>
          <w:w w:val="105"/>
        </w:rPr>
      </w:pPr>
      <w:r w:rsidRPr="002C4148">
        <w:rPr>
          <w:b/>
          <w:w w:val="105"/>
        </w:rPr>
        <w:lastRenderedPageBreak/>
        <w:t>Academic Integrity </w:t>
      </w:r>
    </w:p>
    <w:p w14:paraId="0C4FA65A" w14:textId="4A1E41E4" w:rsidR="00694BF4" w:rsidRPr="002C4148" w:rsidRDefault="00694BF4" w:rsidP="00694BF4">
      <w:pPr>
        <w:pStyle w:val="BodyText"/>
        <w:spacing w:before="171"/>
        <w:ind w:left="122"/>
        <w:rPr>
          <w:w w:val="105"/>
        </w:rPr>
      </w:pPr>
      <w:r w:rsidRPr="002C4148">
        <w:rPr>
          <w:w w:val="105"/>
        </w:rPr>
        <w:t xml:space="preserve">Academic dishonesty (such as plagiarism and cheating) is prohibited at Bronx Community College and is punishable by penalties, including failing grades, </w:t>
      </w:r>
      <w:proofErr w:type="gramStart"/>
      <w:r w:rsidRPr="002C4148">
        <w:rPr>
          <w:w w:val="105"/>
        </w:rPr>
        <w:t>dismissal</w:t>
      </w:r>
      <w:proofErr w:type="gramEnd"/>
      <w:r w:rsidRPr="002C4148">
        <w:rPr>
          <w:w w:val="105"/>
        </w:rPr>
        <w:t xml:space="preserve"> and expulsion. For additional information and the full policy on Academic Integrity, please consult the BCC College Catalog.</w:t>
      </w:r>
      <w:r w:rsidR="006D7736">
        <w:rPr>
          <w:w w:val="105"/>
        </w:rPr>
        <w:br/>
      </w:r>
    </w:p>
    <w:p w14:paraId="44C872F1" w14:textId="58EE5420" w:rsidR="006D7736" w:rsidRPr="002C4148" w:rsidRDefault="00694BF4" w:rsidP="00827A40">
      <w:pPr>
        <w:pStyle w:val="BodyText"/>
        <w:spacing w:before="171"/>
        <w:rPr>
          <w:b/>
          <w:w w:val="105"/>
        </w:rPr>
      </w:pPr>
      <w:r w:rsidRPr="002C4148">
        <w:rPr>
          <w:b/>
          <w:w w:val="105"/>
        </w:rPr>
        <w:t>Accommodations/Disabilities</w:t>
      </w:r>
    </w:p>
    <w:p w14:paraId="2A936194" w14:textId="486B4C7C" w:rsidR="00694BF4" w:rsidRPr="002C4148" w:rsidRDefault="00694BF4" w:rsidP="00694BF4">
      <w:pPr>
        <w:pStyle w:val="BodyText"/>
        <w:spacing w:before="171"/>
        <w:ind w:left="122"/>
        <w:rPr>
          <w:w w:val="105"/>
        </w:rPr>
      </w:pPr>
      <w:r w:rsidRPr="002C4148">
        <w:rPr>
          <w:w w:val="105"/>
        </w:rPr>
        <w:t xml:space="preserve">Bronx Community College respects and welcomes students of all backgrounds and abilities. In the event you encounter any barrier(s) to full participation in this course due to the impact of a disability, please contact the </w:t>
      </w:r>
      <w:proofErr w:type="spellStart"/>
      <w:r w:rsidRPr="002C4148">
        <w:rPr>
          <w:w w:val="105"/>
        </w:rPr>
        <w:t>disAbility</w:t>
      </w:r>
      <w:proofErr w:type="spellEnd"/>
      <w:r w:rsidRPr="002C4148">
        <w:rPr>
          <w:w w:val="105"/>
        </w:rPr>
        <w:t xml:space="preserve"> Services Office as soon as possible this semester.  The </w:t>
      </w:r>
      <w:proofErr w:type="spellStart"/>
      <w:r w:rsidRPr="002C4148">
        <w:rPr>
          <w:w w:val="105"/>
        </w:rPr>
        <w:t>disAbility</w:t>
      </w:r>
      <w:proofErr w:type="spellEnd"/>
      <w:r w:rsidRPr="002C4148">
        <w:rPr>
          <w:w w:val="105"/>
        </w:rPr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 w:rsidRPr="002C4148">
        <w:rPr>
          <w:w w:val="105"/>
        </w:rPr>
        <w:t>disAbility</w:t>
      </w:r>
      <w:proofErr w:type="spellEnd"/>
      <w:r w:rsidRPr="002C4148">
        <w:rPr>
          <w:w w:val="105"/>
        </w:rPr>
        <w:t xml:space="preserve"> Services Office at: </w:t>
      </w:r>
      <w:hyperlink r:id="rId5" w:history="1">
        <w:r w:rsidRPr="00245240">
          <w:rPr>
            <w:rStyle w:val="Hyperlink"/>
            <w:w w:val="105"/>
          </w:rPr>
          <w:t>disability.services@bcc.cuny.edu</w:t>
        </w:r>
      </w:hyperlink>
      <w:r w:rsidRPr="002C4148">
        <w:rPr>
          <w:w w:val="105"/>
        </w:rPr>
        <w:t>, Loew Hall, Room 211, (718) 289-5874.</w:t>
      </w:r>
    </w:p>
    <w:p w14:paraId="73132AC0" w14:textId="05D2A1BF" w:rsidR="00694BF4" w:rsidRDefault="00694BF4" w:rsidP="00694BF4">
      <w:pPr>
        <w:pStyle w:val="BodyText"/>
        <w:spacing w:before="171"/>
        <w:ind w:left="122"/>
        <w:rPr>
          <w:w w:val="105"/>
        </w:rPr>
      </w:pPr>
    </w:p>
    <w:p w14:paraId="4D6C2507" w14:textId="77777777" w:rsidR="006D7736" w:rsidRPr="00D25465" w:rsidRDefault="006D7736" w:rsidP="006D7736">
      <w:pPr>
        <w:shd w:val="clear" w:color="auto" w:fill="FFFFFF"/>
        <w:rPr>
          <w:color w:val="212121"/>
        </w:rPr>
      </w:pPr>
      <w:r w:rsidRPr="00997822">
        <w:rPr>
          <w:b/>
          <w:bCs/>
          <w:color w:val="000000"/>
        </w:rPr>
        <w:t>If you test positive for COVID while taking an in-person/hybrid course: </w:t>
      </w:r>
    </w:p>
    <w:p w14:paraId="48D54C4B" w14:textId="77777777" w:rsidR="006D7736" w:rsidRPr="00997822" w:rsidRDefault="006D7736" w:rsidP="006D7736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rPr>
          <w:color w:val="212121"/>
        </w:rPr>
      </w:pPr>
      <w:r w:rsidRPr="00997822">
        <w:rPr>
          <w:color w:val="000000"/>
        </w:rPr>
        <w:t>Using your BCC email account, please email all your </w:t>
      </w:r>
      <w:r w:rsidRPr="00997822">
        <w:rPr>
          <w:b/>
          <w:bCs/>
          <w:color w:val="000000"/>
        </w:rPr>
        <w:t>in-person and/or</w:t>
      </w:r>
      <w:r>
        <w:rPr>
          <w:b/>
          <w:bCs/>
          <w:color w:val="000000"/>
        </w:rPr>
        <w:t xml:space="preserve"> </w:t>
      </w:r>
      <w:r w:rsidRPr="00997822">
        <w:rPr>
          <w:b/>
          <w:bCs/>
          <w:color w:val="000000"/>
        </w:rPr>
        <w:t>hybrid</w:t>
      </w:r>
      <w:r w:rsidRPr="00997822">
        <w:rPr>
          <w:color w:val="000000"/>
        </w:rPr>
        <w:t> professors of your status. </w:t>
      </w:r>
    </w:p>
    <w:p w14:paraId="39DCAF6A" w14:textId="77777777" w:rsidR="006D7736" w:rsidRPr="00997822" w:rsidRDefault="006D7736" w:rsidP="006D7736">
      <w:pPr>
        <w:pStyle w:val="ListParagraph"/>
        <w:widowControl/>
        <w:numPr>
          <w:ilvl w:val="1"/>
          <w:numId w:val="1"/>
        </w:numPr>
        <w:shd w:val="clear" w:color="auto" w:fill="FFFFFF"/>
        <w:autoSpaceDE/>
        <w:autoSpaceDN/>
        <w:contextualSpacing/>
        <w:rPr>
          <w:color w:val="212121"/>
        </w:rPr>
      </w:pPr>
      <w:r w:rsidRPr="00997822">
        <w:rPr>
          <w:color w:val="000000"/>
        </w:rPr>
        <w:t xml:space="preserve">Please include your </w:t>
      </w:r>
      <w:proofErr w:type="spellStart"/>
      <w:r w:rsidRPr="00997822">
        <w:rPr>
          <w:color w:val="000000"/>
        </w:rPr>
        <w:t>emplid</w:t>
      </w:r>
      <w:proofErr w:type="spellEnd"/>
      <w:r w:rsidRPr="00997822">
        <w:rPr>
          <w:color w:val="000000"/>
        </w:rPr>
        <w:t xml:space="preserve"> # and current phone number in your email.</w:t>
      </w:r>
    </w:p>
    <w:p w14:paraId="62424B00" w14:textId="77777777" w:rsidR="006D7736" w:rsidRPr="00997822" w:rsidRDefault="006D7736" w:rsidP="006D7736">
      <w:pPr>
        <w:pStyle w:val="ListParagraph"/>
        <w:widowControl/>
        <w:numPr>
          <w:ilvl w:val="1"/>
          <w:numId w:val="1"/>
        </w:numPr>
        <w:shd w:val="clear" w:color="auto" w:fill="FFFFFF"/>
        <w:autoSpaceDE/>
        <w:autoSpaceDN/>
        <w:contextualSpacing/>
        <w:rPr>
          <w:color w:val="212121"/>
        </w:rPr>
      </w:pPr>
      <w:r w:rsidRPr="00997822">
        <w:rPr>
          <w:color w:val="000000"/>
        </w:rPr>
        <w:t>Please also email us at </w:t>
      </w:r>
      <w:hyperlink r:id="rId6" w:tgtFrame="_blank" w:tooltip="mailto:healthservices@bcc.cuny.edu" w:history="1">
        <w:r w:rsidRPr="00997822">
          <w:rPr>
            <w:color w:val="0563C1"/>
            <w:u w:val="single"/>
          </w:rPr>
          <w:t>healthservices@bcc.cuny.edu</w:t>
        </w:r>
      </w:hyperlink>
      <w:r w:rsidRPr="00997822">
        <w:rPr>
          <w:color w:val="000000"/>
        </w:rPr>
        <w:t> .</w:t>
      </w:r>
    </w:p>
    <w:p w14:paraId="24442282" w14:textId="77777777" w:rsidR="006D7736" w:rsidRPr="00997822" w:rsidRDefault="006D7736" w:rsidP="006D7736">
      <w:pPr>
        <w:pStyle w:val="ListParagraph"/>
        <w:widowControl/>
        <w:numPr>
          <w:ilvl w:val="1"/>
          <w:numId w:val="1"/>
        </w:numPr>
        <w:shd w:val="clear" w:color="auto" w:fill="FFFFFF"/>
        <w:autoSpaceDE/>
        <w:autoSpaceDN/>
        <w:contextualSpacing/>
        <w:rPr>
          <w:color w:val="212121"/>
        </w:rPr>
      </w:pPr>
      <w:r w:rsidRPr="00997822">
        <w:rPr>
          <w:color w:val="000000"/>
        </w:rPr>
        <w:t>Your professor will work with you to complete class work while you are in quarantine. </w:t>
      </w:r>
    </w:p>
    <w:p w14:paraId="64EC9118" w14:textId="77777777" w:rsidR="006D7736" w:rsidRPr="00997822" w:rsidRDefault="006D7736" w:rsidP="006D7736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rPr>
          <w:color w:val="212121"/>
        </w:rPr>
      </w:pPr>
      <w:r w:rsidRPr="00997822">
        <w:rPr>
          <w:color w:val="000000"/>
        </w:rPr>
        <w:t>You will be called by a Health Services staffer.  It is critical that you connect in a timely matter with this staff member for contact tracing information.</w:t>
      </w:r>
    </w:p>
    <w:p w14:paraId="62872494" w14:textId="77777777" w:rsidR="006D7736" w:rsidRPr="000C00FA" w:rsidRDefault="006D7736" w:rsidP="006D7736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rPr>
          <w:color w:val="212121"/>
        </w:rPr>
      </w:pPr>
      <w:r w:rsidRPr="00997822">
        <w:rPr>
          <w:color w:val="000000"/>
        </w:rPr>
        <w:t>You will need to submit a negative COVID test to Health Services (</w:t>
      </w:r>
      <w:hyperlink r:id="rId7" w:tgtFrame="_blank" w:tooltip="mailto:healthservices@bcc.cuny.edu" w:history="1">
        <w:r w:rsidRPr="00997822">
          <w:rPr>
            <w:color w:val="0563C1"/>
            <w:u w:val="single"/>
          </w:rPr>
          <w:t>healthservices@bcc.cuny.edu</w:t>
        </w:r>
      </w:hyperlink>
      <w:r w:rsidRPr="00997822">
        <w:rPr>
          <w:color w:val="000000"/>
        </w:rPr>
        <w:t>) before you are allowed access to the campus.</w:t>
      </w:r>
    </w:p>
    <w:p w14:paraId="759319F4" w14:textId="77777777" w:rsidR="006D7736" w:rsidRPr="000C00FA" w:rsidRDefault="006D7736" w:rsidP="006D7736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rPr>
          <w:color w:val="212121"/>
        </w:rPr>
      </w:pPr>
      <w:r w:rsidRPr="000C00FA">
        <w:rPr>
          <w:color w:val="000000"/>
        </w:rPr>
        <w:t>Your negative test result must come from your doctor or a medical provider (</w:t>
      </w:r>
      <w:proofErr w:type="gramStart"/>
      <w:r w:rsidRPr="000C00FA">
        <w:rPr>
          <w:color w:val="000000"/>
        </w:rPr>
        <w:t>e.g.</w:t>
      </w:r>
      <w:proofErr w:type="gramEnd"/>
      <w:r w:rsidRPr="000C00FA">
        <w:rPr>
          <w:color w:val="000000"/>
        </w:rPr>
        <w:t xml:space="preserve"> </w:t>
      </w:r>
      <w:proofErr w:type="spellStart"/>
      <w:r w:rsidRPr="000C00FA">
        <w:rPr>
          <w:color w:val="000000"/>
        </w:rPr>
        <w:t>CityMD</w:t>
      </w:r>
      <w:proofErr w:type="spellEnd"/>
      <w:r w:rsidRPr="000C00FA">
        <w:rPr>
          <w:color w:val="000000"/>
        </w:rPr>
        <w:t>, Urgent Care, etc.).  We will </w:t>
      </w:r>
      <w:r w:rsidRPr="000C00FA">
        <w:rPr>
          <w:b/>
          <w:bCs/>
          <w:color w:val="000000"/>
          <w:u w:val="single"/>
        </w:rPr>
        <w:t>not</w:t>
      </w:r>
      <w:r w:rsidRPr="000C00FA">
        <w:rPr>
          <w:color w:val="000000"/>
        </w:rPr>
        <w:t> accept a negative home test result.</w:t>
      </w:r>
    </w:p>
    <w:p w14:paraId="27579DD4" w14:textId="77777777" w:rsidR="006D7736" w:rsidRDefault="006D7736" w:rsidP="006D7736"/>
    <w:p w14:paraId="1C773476" w14:textId="2424473E" w:rsidR="00827A40" w:rsidRDefault="00827A40" w:rsidP="006D7736">
      <w:pPr>
        <w:pStyle w:val="BodyText"/>
        <w:spacing w:before="171"/>
        <w:rPr>
          <w:w w:val="105"/>
        </w:rPr>
      </w:pPr>
    </w:p>
    <w:p w14:paraId="1ECDEE17" w14:textId="5D33B6A7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23F31DC1" w14:textId="40C93CF8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0334D75B" w14:textId="1D3668B2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4B5B35B4" w14:textId="05281E59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6F20FBA5" w14:textId="5F62D570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6DA30420" w14:textId="21E222AF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7F33942E" w14:textId="78C8AE15" w:rsidR="00827A40" w:rsidRDefault="00827A40" w:rsidP="006D7736">
      <w:pPr>
        <w:pStyle w:val="BodyText"/>
        <w:spacing w:before="171"/>
        <w:rPr>
          <w:w w:val="105"/>
        </w:rPr>
      </w:pPr>
    </w:p>
    <w:p w14:paraId="0A81D609" w14:textId="77777777" w:rsidR="00827A40" w:rsidRPr="002C4148" w:rsidRDefault="00827A40" w:rsidP="008C368E">
      <w:pPr>
        <w:pStyle w:val="BodyText"/>
        <w:spacing w:before="171"/>
        <w:rPr>
          <w:w w:val="105"/>
        </w:rPr>
      </w:pPr>
    </w:p>
    <w:p w14:paraId="035C2560" w14:textId="77777777" w:rsidR="00694BF4" w:rsidRPr="002C4148" w:rsidRDefault="00694BF4" w:rsidP="00694BF4">
      <w:pPr>
        <w:pStyle w:val="BodyText"/>
        <w:spacing w:before="171"/>
        <w:ind w:left="122"/>
        <w:rPr>
          <w:w w:val="105"/>
        </w:rPr>
      </w:pPr>
      <w:r w:rsidRPr="002C4148">
        <w:rPr>
          <w:w w:val="105"/>
        </w:rPr>
        <w:t>PL (06/15)</w:t>
      </w:r>
    </w:p>
    <w:p w14:paraId="0112748C" w14:textId="70CF69B0" w:rsidR="00694BF4" w:rsidRDefault="00407430" w:rsidP="00694BF4">
      <w:pPr>
        <w:pStyle w:val="BodyText"/>
        <w:spacing w:before="171"/>
        <w:ind w:left="122"/>
        <w:rPr>
          <w:w w:val="105"/>
        </w:rPr>
      </w:pPr>
      <w:r w:rsidRPr="002C4148">
        <w:rPr>
          <w:w w:val="105"/>
        </w:rPr>
        <w:t>updated 01/14/2019</w:t>
      </w:r>
    </w:p>
    <w:p w14:paraId="7A6A71FB" w14:textId="6858EC0E" w:rsidR="00694BF4" w:rsidRDefault="007442C6" w:rsidP="00E97904">
      <w:pPr>
        <w:pStyle w:val="BodyText"/>
        <w:spacing w:before="171"/>
        <w:ind w:left="122"/>
        <w:rPr>
          <w:w w:val="105"/>
        </w:rPr>
      </w:pPr>
      <w:r>
        <w:rPr>
          <w:w w:val="105"/>
        </w:rPr>
        <w:t xml:space="preserve">updated EA 8/22 for </w:t>
      </w:r>
      <w:proofErr w:type="spellStart"/>
      <w:r>
        <w:rPr>
          <w:w w:val="105"/>
        </w:rPr>
        <w:t>prereq</w:t>
      </w:r>
      <w:proofErr w:type="spellEnd"/>
    </w:p>
    <w:p w14:paraId="3664C52E" w14:textId="56AD151C" w:rsidR="006D7736" w:rsidRPr="002C4148" w:rsidRDefault="006D7736" w:rsidP="00E97904">
      <w:pPr>
        <w:pStyle w:val="BodyText"/>
        <w:spacing w:before="171"/>
        <w:ind w:left="122"/>
        <w:rPr>
          <w:w w:val="105"/>
        </w:rPr>
      </w:pPr>
      <w:r>
        <w:rPr>
          <w:w w:val="105"/>
        </w:rPr>
        <w:t>updated EA 1/23 for COVID</w:t>
      </w:r>
    </w:p>
    <w:sectPr w:rsidR="006D7736" w:rsidRPr="002C4148" w:rsidSect="00D41569">
      <w:type w:val="continuous"/>
      <w:pgSz w:w="12240" w:h="15840"/>
      <w:pgMar w:top="1152" w:right="864" w:bottom="115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311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10"/>
    <w:rsid w:val="00054B53"/>
    <w:rsid w:val="0011151A"/>
    <w:rsid w:val="00150F0E"/>
    <w:rsid w:val="00180A3D"/>
    <w:rsid w:val="00245240"/>
    <w:rsid w:val="002C4148"/>
    <w:rsid w:val="003A4D44"/>
    <w:rsid w:val="003C683F"/>
    <w:rsid w:val="00407430"/>
    <w:rsid w:val="00694BF4"/>
    <w:rsid w:val="006C2910"/>
    <w:rsid w:val="006D7736"/>
    <w:rsid w:val="006E26FF"/>
    <w:rsid w:val="007442C6"/>
    <w:rsid w:val="00827A40"/>
    <w:rsid w:val="008C368E"/>
    <w:rsid w:val="00D41569"/>
    <w:rsid w:val="00E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03F9"/>
  <w15:docId w15:val="{BDFF6B85-A56F-457F-BD74-2B175464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18"/>
    </w:pPr>
  </w:style>
  <w:style w:type="character" w:styleId="Emphasis">
    <w:name w:val="Emphasis"/>
    <w:basedOn w:val="DefaultParagraphFont"/>
    <w:uiPriority w:val="20"/>
    <w:qFormat/>
    <w:rsid w:val="002C4148"/>
    <w:rPr>
      <w:i/>
      <w:iCs/>
    </w:rPr>
  </w:style>
  <w:style w:type="character" w:styleId="Hyperlink">
    <w:name w:val="Hyperlink"/>
    <w:basedOn w:val="DefaultParagraphFont"/>
    <w:uiPriority w:val="99"/>
    <w:unhideWhenUsed/>
    <w:rsid w:val="002452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lthservices@bcc.cun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services@bcc.cuny.edu" TargetMode="External"/><Relationship Id="rId5" Type="http://schemas.openxmlformats.org/officeDocument/2006/relationships/hyperlink" Target="mailto:disability.services@bcc.cuny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Evangelia Antonakos</cp:lastModifiedBy>
  <cp:revision>5</cp:revision>
  <dcterms:created xsi:type="dcterms:W3CDTF">2022-08-16T17:42:00Z</dcterms:created>
  <dcterms:modified xsi:type="dcterms:W3CDTF">2023-01-15T20:35:00Z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2023-01-15T20:34:13Z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7035738a-a691-466e-a801-7a6ecd30f9b6</vt:lpwstr>
  </property>
  <property fmtid="{D5CDD505-2E9C-101B-9397-08002B2CF9AE}" pid="8" name="MSIP_Label_fa1855b2-0a05-4494-a903-f3f23f3f98e0_ContentBits">
    <vt:lpwstr>0</vt:lpwstr>
  </property>
</Properties>
</file>