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CD16" w14:textId="525EA9CA" w:rsidR="00DB6D53" w:rsidRPr="00835D28" w:rsidRDefault="00DB6D53">
      <w:pPr>
        <w:jc w:val="center"/>
        <w:rPr>
          <w:b/>
          <w:bCs/>
          <w:szCs w:val="24"/>
        </w:rPr>
      </w:pPr>
      <w:r w:rsidRPr="00835D28">
        <w:rPr>
          <w:b/>
          <w:bCs/>
          <w:szCs w:val="24"/>
        </w:rPr>
        <w:t>Bronx Community College</w:t>
      </w:r>
      <w:r w:rsidR="00835D28" w:rsidRPr="00835D28">
        <w:rPr>
          <w:b/>
          <w:bCs/>
          <w:szCs w:val="24"/>
        </w:rPr>
        <w:br/>
      </w:r>
      <w:r w:rsidRPr="00835D28">
        <w:rPr>
          <w:b/>
          <w:bCs/>
          <w:szCs w:val="24"/>
        </w:rPr>
        <w:t xml:space="preserve"> of the City University of New York</w:t>
      </w:r>
    </w:p>
    <w:p w14:paraId="417676F8" w14:textId="77777777" w:rsidR="00DB6D53" w:rsidRPr="00835D28" w:rsidRDefault="00DB6D53">
      <w:pPr>
        <w:jc w:val="center"/>
        <w:rPr>
          <w:b/>
          <w:bCs/>
          <w:szCs w:val="24"/>
        </w:rPr>
      </w:pPr>
      <w:r w:rsidRPr="00835D28">
        <w:rPr>
          <w:b/>
          <w:bCs/>
          <w:szCs w:val="24"/>
        </w:rPr>
        <w:t>Department of Mathematics and Computer Science</w:t>
      </w:r>
    </w:p>
    <w:p w14:paraId="78BEE7D9" w14:textId="77777777" w:rsidR="00DB6D53" w:rsidRPr="00835D28" w:rsidRDefault="00DB6D53">
      <w:pPr>
        <w:rPr>
          <w:szCs w:val="24"/>
        </w:rPr>
      </w:pPr>
    </w:p>
    <w:p w14:paraId="4ED17547" w14:textId="77777777" w:rsidR="00DB6D53" w:rsidRPr="00835D28" w:rsidRDefault="00DB6D53">
      <w:pPr>
        <w:rPr>
          <w:szCs w:val="24"/>
        </w:rPr>
      </w:pPr>
    </w:p>
    <w:p w14:paraId="548D11F6" w14:textId="2F013EA8" w:rsidR="00DB6D53" w:rsidRPr="00835D28" w:rsidRDefault="00223D32">
      <w:pPr>
        <w:rPr>
          <w:szCs w:val="24"/>
        </w:rPr>
      </w:pPr>
      <w:r w:rsidRPr="00835D28">
        <w:rPr>
          <w:b/>
          <w:bCs/>
          <w:szCs w:val="24"/>
        </w:rPr>
        <w:t>SYLLABUS: MTH</w:t>
      </w:r>
      <w:r w:rsidR="00DB6D53" w:rsidRPr="00835D28">
        <w:rPr>
          <w:b/>
          <w:bCs/>
          <w:szCs w:val="24"/>
        </w:rPr>
        <w:t xml:space="preserve"> 32</w:t>
      </w:r>
      <w:r w:rsidR="00835D28">
        <w:rPr>
          <w:szCs w:val="24"/>
        </w:rPr>
        <w:t xml:space="preserve"> </w:t>
      </w:r>
      <w:r w:rsidR="00835D28" w:rsidRPr="00835D28">
        <w:rPr>
          <w:szCs w:val="24"/>
        </w:rPr>
        <w:t>-</w:t>
      </w:r>
      <w:r w:rsidR="00835D28">
        <w:rPr>
          <w:szCs w:val="24"/>
        </w:rPr>
        <w:t xml:space="preserve"> </w:t>
      </w:r>
      <w:r w:rsidR="00DB6D53" w:rsidRPr="00835D28">
        <w:rPr>
          <w:szCs w:val="24"/>
        </w:rPr>
        <w:t>Calc</w:t>
      </w:r>
      <w:r w:rsidR="0032291C" w:rsidRPr="00835D28">
        <w:rPr>
          <w:szCs w:val="24"/>
        </w:rPr>
        <w:t>ulus and Analytic Geometry II (</w:t>
      </w:r>
      <w:r w:rsidR="00393952">
        <w:rPr>
          <w:szCs w:val="24"/>
        </w:rPr>
        <w:t>4</w:t>
      </w:r>
      <w:r w:rsidR="00DB6D53" w:rsidRPr="00835D28">
        <w:rPr>
          <w:szCs w:val="24"/>
        </w:rPr>
        <w:t xml:space="preserve"> credits/ 6 hours per week)</w:t>
      </w:r>
    </w:p>
    <w:p w14:paraId="42F6FD28" w14:textId="77777777" w:rsidR="00DB6D53" w:rsidRPr="00835D28" w:rsidRDefault="00DB6D53">
      <w:pPr>
        <w:rPr>
          <w:szCs w:val="24"/>
        </w:rPr>
      </w:pPr>
    </w:p>
    <w:p w14:paraId="6E2EBEDE" w14:textId="77777777" w:rsidR="00C7416F" w:rsidRPr="00C7416F" w:rsidRDefault="00223D32" w:rsidP="00C7416F">
      <w:pPr>
        <w:suppressAutoHyphens w:val="0"/>
        <w:rPr>
          <w:szCs w:val="24"/>
          <w:lang w:eastAsia="zh-CN"/>
        </w:rPr>
      </w:pPr>
      <w:r w:rsidRPr="00835D28">
        <w:rPr>
          <w:b/>
          <w:bCs/>
          <w:szCs w:val="24"/>
        </w:rPr>
        <w:t>PREREQUISITE: MTH</w:t>
      </w:r>
      <w:r w:rsidR="00DB6D53" w:rsidRPr="00835D28">
        <w:rPr>
          <w:b/>
          <w:bCs/>
          <w:szCs w:val="24"/>
        </w:rPr>
        <w:t xml:space="preserve"> 31</w:t>
      </w:r>
      <w:r w:rsidRPr="00835D28">
        <w:rPr>
          <w:szCs w:val="24"/>
        </w:rPr>
        <w:t xml:space="preserve"> - Calculus and Analytic Geometry I</w:t>
      </w:r>
      <w:r w:rsidR="00DB6D53" w:rsidRPr="00835D28">
        <w:rPr>
          <w:szCs w:val="24"/>
        </w:rPr>
        <w:t xml:space="preserve"> or equivalent</w:t>
      </w:r>
      <w:r w:rsidR="00C7416F" w:rsidRPr="00835D28">
        <w:rPr>
          <w:szCs w:val="24"/>
        </w:rPr>
        <w:t xml:space="preserve">; </w:t>
      </w:r>
      <w:r w:rsidR="00C7416F" w:rsidRPr="00835D28">
        <w:rPr>
          <w:szCs w:val="24"/>
          <w:lang w:eastAsia="zh-CN"/>
        </w:rPr>
        <w:t>and CUNY English Proficiency</w:t>
      </w:r>
      <w:r w:rsidR="00C7416F" w:rsidRPr="00C7416F">
        <w:rPr>
          <w:szCs w:val="24"/>
          <w:lang w:eastAsia="zh-CN"/>
        </w:rPr>
        <w:t>, or ENG 100 or 110, if required</w:t>
      </w:r>
    </w:p>
    <w:p w14:paraId="6E4B9913" w14:textId="77777777" w:rsidR="00DB6D53" w:rsidRDefault="00DB6D53"/>
    <w:p w14:paraId="653C6C28" w14:textId="633D5152" w:rsidR="00752EE7" w:rsidRDefault="00DB6D53" w:rsidP="00752EE7">
      <w:r w:rsidRPr="00835D28">
        <w:rPr>
          <w:b/>
          <w:bCs/>
        </w:rPr>
        <w:t>TEXT</w:t>
      </w:r>
      <w:r>
        <w:t xml:space="preserve">: </w:t>
      </w:r>
      <w:r>
        <w:rPr>
          <w:u w:val="single"/>
        </w:rPr>
        <w:t>Calculus</w:t>
      </w:r>
      <w:r w:rsidR="005427C9">
        <w:rPr>
          <w:u w:val="single"/>
        </w:rPr>
        <w:t>: Early Transcendentals</w:t>
      </w:r>
      <w:r>
        <w:rPr>
          <w:u w:val="single"/>
        </w:rPr>
        <w:t xml:space="preserve"> </w:t>
      </w:r>
      <w:r>
        <w:t>(</w:t>
      </w:r>
      <w:r w:rsidR="00F846F4">
        <w:t>Ninth</w:t>
      </w:r>
      <w:r w:rsidR="001022ED">
        <w:t xml:space="preserve"> </w:t>
      </w:r>
      <w:r>
        <w:t>Edition) by Stewart</w:t>
      </w:r>
      <w:r w:rsidR="00F846F4">
        <w:t xml:space="preserve"> et al.</w:t>
      </w:r>
      <w:r>
        <w:t xml:space="preserve">, </w:t>
      </w:r>
      <w:r w:rsidR="00F846F4">
        <w:t>Cengage Learning</w:t>
      </w:r>
      <w:r>
        <w:t>.</w:t>
      </w:r>
      <w:r w:rsidR="00752EE7">
        <w:t xml:space="preserve"> I</w:t>
      </w:r>
      <w:r w:rsidR="00723BD5">
        <w:rPr>
          <w:rStyle w:val="a-size-base"/>
        </w:rPr>
        <w:t xml:space="preserve">SBN </w:t>
      </w:r>
      <w:r w:rsidR="004A468B">
        <w:t>978-1337613927</w:t>
      </w:r>
    </w:p>
    <w:p w14:paraId="69920DC9" w14:textId="236AEB3B" w:rsidR="00DB6D53" w:rsidRDefault="00DB6D53">
      <w:r>
        <w:t xml:space="preserve">Students who do not need Math 33 may use </w:t>
      </w:r>
      <w:r>
        <w:rPr>
          <w:u w:val="single"/>
        </w:rPr>
        <w:t>Single Variable Calculus</w:t>
      </w:r>
      <w:r w:rsidR="00D562B7">
        <w:rPr>
          <w:u w:val="single"/>
        </w:rPr>
        <w:t>: Early Transcendentals</w:t>
      </w:r>
      <w:r>
        <w:t xml:space="preserve"> (</w:t>
      </w:r>
      <w:r w:rsidR="00723BD5">
        <w:t>Ninth</w:t>
      </w:r>
      <w:r>
        <w:t xml:space="preserve"> Edition) by Stewart</w:t>
      </w:r>
      <w:r w:rsidR="00723BD5">
        <w:t xml:space="preserve"> et al.</w:t>
      </w:r>
      <w:r>
        <w:t xml:space="preserve">, </w:t>
      </w:r>
      <w:r w:rsidR="00723BD5">
        <w:t>Cengage Learning</w:t>
      </w:r>
      <w:r>
        <w:t>.</w:t>
      </w:r>
      <w:r w:rsidR="00752EE7">
        <w:t xml:space="preserve"> </w:t>
      </w:r>
      <w:r w:rsidR="00D562B7">
        <w:t>ISBN 978-0357022269</w:t>
      </w:r>
    </w:p>
    <w:p w14:paraId="2327BEC0" w14:textId="77777777" w:rsidR="00DB6D53" w:rsidRDefault="00DB6D53">
      <w:r>
        <w:t>________________________________________________________________________</w:t>
      </w:r>
    </w:p>
    <w:p w14:paraId="18F89845" w14:textId="77777777" w:rsidR="00CF37E9" w:rsidRDefault="00CF37E9" w:rsidP="00CF37E9">
      <w:pPr>
        <w:rPr>
          <w:b/>
        </w:rPr>
      </w:pPr>
    </w:p>
    <w:p w14:paraId="47C6B2E8" w14:textId="6B9D9F63" w:rsidR="00CF37E9" w:rsidRPr="00640B63" w:rsidRDefault="00CF37E9" w:rsidP="00CF37E9">
      <w:r w:rsidRPr="00640B63">
        <w:rPr>
          <w:b/>
        </w:rPr>
        <w:t>Learning Objectives.</w:t>
      </w:r>
      <w:r>
        <w:rPr>
          <w:rFonts w:ascii="URWPalladioL-Bold" w:hAnsi="URWPalladioL-Bold" w:cs="URWPalladioL-Bold"/>
          <w:b/>
          <w:bCs/>
        </w:rPr>
        <w:t xml:space="preserve"> </w:t>
      </w:r>
      <w:r w:rsidRPr="00640B63">
        <w:t>On successful completion of this course, students will be able to</w:t>
      </w:r>
    </w:p>
    <w:p w14:paraId="2CCA4A98" w14:textId="77777777" w:rsidR="00CF37E9" w:rsidRPr="00640B63" w:rsidRDefault="00CF37E9" w:rsidP="00CF37E9"/>
    <w:p w14:paraId="71D32190" w14:textId="3A577E03" w:rsidR="00CF37E9" w:rsidRDefault="00CF37E9" w:rsidP="00CF37E9">
      <w:pPr>
        <w:pStyle w:val="ListParagraph"/>
        <w:numPr>
          <w:ilvl w:val="0"/>
          <w:numId w:val="15"/>
        </w:numPr>
        <w:suppressAutoHyphens w:val="0"/>
      </w:pPr>
      <w:r>
        <w:t xml:space="preserve">Use integrals to compute </w:t>
      </w:r>
      <w:r w:rsidR="00E70298">
        <w:t>len</w:t>
      </w:r>
      <w:r w:rsidR="00992937">
        <w:t>g</w:t>
      </w:r>
      <w:r w:rsidR="00E70298">
        <w:t xml:space="preserve">ths of curves, </w:t>
      </w:r>
      <w:r>
        <w:t>areas of plane regions</w:t>
      </w:r>
      <w:r w:rsidR="00E70298">
        <w:t>,</w:t>
      </w:r>
      <w:r>
        <w:t xml:space="preserve"> and volumes of rotational solids</w:t>
      </w:r>
    </w:p>
    <w:p w14:paraId="2640896E" w14:textId="77777777" w:rsidR="00CF37E9" w:rsidRDefault="00CF37E9" w:rsidP="00CF37E9">
      <w:pPr>
        <w:pStyle w:val="ListParagraph"/>
        <w:numPr>
          <w:ilvl w:val="0"/>
          <w:numId w:val="15"/>
        </w:numPr>
        <w:suppressAutoHyphens w:val="0"/>
      </w:pPr>
      <w:r>
        <w:t>Recognize when the use of integration by parts is appropriate and use the technique to compute integrals</w:t>
      </w:r>
    </w:p>
    <w:p w14:paraId="325BD620" w14:textId="4767BCCD" w:rsidR="00E70298" w:rsidRDefault="00CF37E9" w:rsidP="00CF37E9">
      <w:pPr>
        <w:pStyle w:val="ListParagraph"/>
        <w:numPr>
          <w:ilvl w:val="0"/>
          <w:numId w:val="15"/>
        </w:numPr>
        <w:suppressAutoHyphens w:val="0"/>
      </w:pPr>
      <w:r>
        <w:t>Reco</w:t>
      </w:r>
      <w:r w:rsidR="00E70298">
        <w:t xml:space="preserve">gnize and apply the specific </w:t>
      </w:r>
      <w:r w:rsidR="003D1DCB">
        <w:t>methods</w:t>
      </w:r>
      <w:r w:rsidR="00E70298">
        <w:t xml:space="preserve"> to integrals of different classes of functions: trigonometric, radical, </w:t>
      </w:r>
      <w:r w:rsidR="00992937">
        <w:t xml:space="preserve">and </w:t>
      </w:r>
      <w:r w:rsidR="00E70298">
        <w:t>rational.</w:t>
      </w:r>
    </w:p>
    <w:p w14:paraId="311691F4" w14:textId="04432E0E" w:rsidR="00E70298" w:rsidRDefault="00E70298" w:rsidP="00CF37E9">
      <w:pPr>
        <w:pStyle w:val="ListParagraph"/>
        <w:numPr>
          <w:ilvl w:val="0"/>
          <w:numId w:val="15"/>
        </w:numPr>
        <w:suppressAutoHyphens w:val="0"/>
      </w:pPr>
      <w:r>
        <w:t>Determine convergence</w:t>
      </w:r>
      <w:r w:rsidR="00D91BEF">
        <w:t xml:space="preserve"> and evaluate</w:t>
      </w:r>
      <w:r>
        <w:t xml:space="preserve"> improper integrals.</w:t>
      </w:r>
    </w:p>
    <w:p w14:paraId="55FA74DE" w14:textId="77777777" w:rsidR="00E70298" w:rsidRDefault="00E70298" w:rsidP="00CF37E9">
      <w:pPr>
        <w:pStyle w:val="ListParagraph"/>
        <w:numPr>
          <w:ilvl w:val="0"/>
          <w:numId w:val="15"/>
        </w:numPr>
        <w:suppressAutoHyphens w:val="0"/>
      </w:pPr>
      <w:r>
        <w:t>Determine the limit of an infinite sequence</w:t>
      </w:r>
    </w:p>
    <w:p w14:paraId="27069269" w14:textId="501390FF" w:rsidR="00CF37E9" w:rsidRDefault="00617B0F" w:rsidP="00CF37E9">
      <w:pPr>
        <w:pStyle w:val="ListParagraph"/>
        <w:numPr>
          <w:ilvl w:val="0"/>
          <w:numId w:val="15"/>
        </w:numPr>
        <w:suppressAutoHyphens w:val="0"/>
      </w:pPr>
      <w:r>
        <w:t>State and use different convergence tests (integral, comparison, divergence, alternate series, root, ratio) to determine whether a series diverges, conditionally converges, or absolutely converges.</w:t>
      </w:r>
    </w:p>
    <w:p w14:paraId="4D528F6C" w14:textId="19AE60EE" w:rsidR="00617B0F" w:rsidRDefault="00617B0F" w:rsidP="00CF37E9">
      <w:pPr>
        <w:pStyle w:val="ListParagraph"/>
        <w:numPr>
          <w:ilvl w:val="0"/>
          <w:numId w:val="15"/>
        </w:numPr>
        <w:suppressAutoHyphens w:val="0"/>
      </w:pPr>
      <w:r>
        <w:t xml:space="preserve">Determine </w:t>
      </w:r>
      <w:r w:rsidR="00992937">
        <w:t xml:space="preserve">the </w:t>
      </w:r>
      <w:r>
        <w:t>radius and interval of convergence for a power series.</w:t>
      </w:r>
    </w:p>
    <w:p w14:paraId="26B15806" w14:textId="51C93937" w:rsidR="00617B0F" w:rsidRDefault="00617B0F" w:rsidP="00CF37E9">
      <w:pPr>
        <w:pStyle w:val="ListParagraph"/>
        <w:numPr>
          <w:ilvl w:val="0"/>
          <w:numId w:val="15"/>
        </w:numPr>
        <w:suppressAutoHyphens w:val="0"/>
      </w:pPr>
      <w:r>
        <w:t xml:space="preserve">Compute </w:t>
      </w:r>
      <w:r w:rsidR="00992937">
        <w:t xml:space="preserve">the </w:t>
      </w:r>
      <w:r>
        <w:t>Taylor and Maclaurin series of a function.</w:t>
      </w:r>
    </w:p>
    <w:p w14:paraId="3299AA45" w14:textId="2FA4DA02" w:rsidR="00617B0F" w:rsidRDefault="00617B0F" w:rsidP="00CF37E9">
      <w:pPr>
        <w:pStyle w:val="ListParagraph"/>
        <w:numPr>
          <w:ilvl w:val="0"/>
          <w:numId w:val="15"/>
        </w:numPr>
        <w:suppressAutoHyphens w:val="0"/>
      </w:pPr>
      <w:r>
        <w:t>Use power, Taylor</w:t>
      </w:r>
      <w:r w:rsidR="00992937">
        <w:t>,</w:t>
      </w:r>
      <w:r>
        <w:t xml:space="preserve"> and Maclaurin series to evaluate some converging series.</w:t>
      </w:r>
    </w:p>
    <w:p w14:paraId="76E8B4E2" w14:textId="62A860B4" w:rsidR="00617B0F" w:rsidRDefault="00617B0F" w:rsidP="00CF37E9">
      <w:pPr>
        <w:pStyle w:val="ListParagraph"/>
        <w:numPr>
          <w:ilvl w:val="0"/>
          <w:numId w:val="15"/>
        </w:numPr>
        <w:suppressAutoHyphens w:val="0"/>
      </w:pPr>
      <w:r>
        <w:t xml:space="preserve">Approximate </w:t>
      </w:r>
      <w:r w:rsidR="00D91BEF">
        <w:t xml:space="preserve">a </w:t>
      </w:r>
      <w:r>
        <w:t>function by its Taylor pol</w:t>
      </w:r>
      <w:r w:rsidR="00992937">
        <w:t>y</w:t>
      </w:r>
      <w:r>
        <w:t>nomial.</w:t>
      </w:r>
    </w:p>
    <w:p w14:paraId="61820BFC" w14:textId="77777777" w:rsidR="00617B0F" w:rsidRDefault="00617B0F">
      <w:pPr>
        <w:rPr>
          <w:u w:val="single"/>
        </w:rPr>
      </w:pPr>
    </w:p>
    <w:p w14:paraId="4ADD3BE6" w14:textId="77777777" w:rsidR="00617B0F" w:rsidRDefault="00617B0F">
      <w:pPr>
        <w:rPr>
          <w:u w:val="single"/>
        </w:rPr>
      </w:pPr>
    </w:p>
    <w:p w14:paraId="20CBA8EE" w14:textId="77777777" w:rsidR="00617B0F" w:rsidRDefault="00617B0F">
      <w:pPr>
        <w:suppressAutoHyphens w:val="0"/>
        <w:rPr>
          <w:u w:val="single"/>
        </w:rPr>
      </w:pPr>
      <w:r>
        <w:rPr>
          <w:u w:val="single"/>
        </w:rPr>
        <w:br w:type="page"/>
      </w:r>
    </w:p>
    <w:p w14:paraId="54C1C3CD" w14:textId="244FB47B" w:rsidR="00DB6D53" w:rsidRDefault="00DB6D53">
      <w:pPr>
        <w:rPr>
          <w:u w:val="single"/>
        </w:rPr>
      </w:pPr>
      <w:r>
        <w:rPr>
          <w:u w:val="single"/>
        </w:rPr>
        <w:lastRenderedPageBreak/>
        <w:t>SECTION</w:t>
      </w:r>
      <w:r>
        <w:tab/>
      </w:r>
      <w:r>
        <w:rPr>
          <w:u w:val="single"/>
        </w:rPr>
        <w:t>TOPIC</w:t>
      </w:r>
      <w:r>
        <w:tab/>
      </w:r>
      <w:r>
        <w:tab/>
      </w:r>
      <w:r>
        <w:tab/>
      </w:r>
      <w:r>
        <w:tab/>
      </w:r>
      <w:r>
        <w:tab/>
      </w:r>
      <w:r>
        <w:rPr>
          <w:u w:val="single"/>
        </w:rPr>
        <w:t>SUGGESTED EXERCISES</w:t>
      </w:r>
    </w:p>
    <w:p w14:paraId="740E356F" w14:textId="6024E03A" w:rsidR="005060B0" w:rsidRDefault="005060B0">
      <w:pPr>
        <w:rPr>
          <w:u w:val="single"/>
        </w:rPr>
      </w:pPr>
    </w:p>
    <w:p w14:paraId="4214C635" w14:textId="4DFE6D61" w:rsidR="005060B0" w:rsidRPr="003E319A" w:rsidRDefault="005060B0" w:rsidP="003E319A">
      <w:pPr>
        <w:widowControl w:val="0"/>
        <w:autoSpaceDE w:val="0"/>
        <w:autoSpaceDN w:val="0"/>
        <w:adjustRightInd w:val="0"/>
        <w:ind w:left="720"/>
        <w:rPr>
          <w:b/>
          <w:bCs/>
          <w:kern w:val="1"/>
        </w:rPr>
      </w:pPr>
      <w:r w:rsidRPr="003E319A">
        <w:rPr>
          <w:b/>
          <w:bCs/>
          <w:kern w:val="1"/>
        </w:rPr>
        <w:t>Chapter 5: Integrals</w:t>
      </w:r>
    </w:p>
    <w:p w14:paraId="3CE563C6" w14:textId="77777777" w:rsidR="009D4EE2" w:rsidRDefault="009D4EE2" w:rsidP="005060B0">
      <w:pPr>
        <w:widowControl w:val="0"/>
        <w:autoSpaceDE w:val="0"/>
        <w:autoSpaceDN w:val="0"/>
        <w:adjustRightInd w:val="0"/>
        <w:jc w:val="both"/>
        <w:rPr>
          <w:b/>
          <w:bCs/>
          <w:kern w:val="1"/>
        </w:rPr>
      </w:pPr>
      <w:r>
        <w:rPr>
          <w:b/>
          <w:bCs/>
          <w:kern w:val="1"/>
        </w:rPr>
        <w:t>Week 1</w:t>
      </w:r>
    </w:p>
    <w:p w14:paraId="0624184D" w14:textId="71F66F63" w:rsidR="005060B0" w:rsidRPr="00047016" w:rsidRDefault="001B5060" w:rsidP="005060B0">
      <w:pPr>
        <w:widowControl w:val="0"/>
        <w:autoSpaceDE w:val="0"/>
        <w:autoSpaceDN w:val="0"/>
        <w:adjustRightInd w:val="0"/>
        <w:jc w:val="both"/>
        <w:rPr>
          <w:kern w:val="1"/>
        </w:rPr>
      </w:pPr>
      <w:r>
        <w:rPr>
          <w:kern w:val="1"/>
        </w:rPr>
        <w:t>5</w:t>
      </w:r>
      <w:r w:rsidR="005060B0" w:rsidRPr="00047016">
        <w:rPr>
          <w:kern w:val="1"/>
        </w:rPr>
        <w:t>.5</w:t>
      </w:r>
      <w:r w:rsidR="005060B0" w:rsidRPr="00047016">
        <w:rPr>
          <w:kern w:val="1"/>
        </w:rPr>
        <w:tab/>
        <w:t>The Substitution Rule</w:t>
      </w:r>
      <w:r w:rsidR="005060B0" w:rsidRPr="00047016">
        <w:rPr>
          <w:kern w:val="1"/>
        </w:rPr>
        <w:tab/>
      </w:r>
      <w:r w:rsidR="005060B0" w:rsidRPr="00047016">
        <w:rPr>
          <w:kern w:val="1"/>
        </w:rPr>
        <w:tab/>
      </w:r>
      <w:r w:rsidR="005060B0" w:rsidRPr="00047016">
        <w:rPr>
          <w:kern w:val="1"/>
        </w:rPr>
        <w:tab/>
      </w:r>
      <w:r w:rsidR="005060B0" w:rsidRPr="00047016">
        <w:rPr>
          <w:kern w:val="1"/>
        </w:rPr>
        <w:tab/>
      </w:r>
      <w:r>
        <w:rPr>
          <w:kern w:val="1"/>
        </w:rPr>
        <w:t>428</w:t>
      </w:r>
      <w:r w:rsidR="005060B0" w:rsidRPr="00047016">
        <w:rPr>
          <w:kern w:val="1"/>
        </w:rPr>
        <w:t>/ 1-</w:t>
      </w:r>
      <w:r>
        <w:rPr>
          <w:kern w:val="1"/>
        </w:rPr>
        <w:t>53</w:t>
      </w:r>
      <w:r w:rsidR="005060B0" w:rsidRPr="00047016">
        <w:rPr>
          <w:kern w:val="1"/>
        </w:rPr>
        <w:t xml:space="preserve"> odd, </w:t>
      </w:r>
      <w:r>
        <w:rPr>
          <w:kern w:val="1"/>
        </w:rPr>
        <w:t>59</w:t>
      </w:r>
      <w:r w:rsidR="005060B0" w:rsidRPr="00047016">
        <w:rPr>
          <w:kern w:val="1"/>
        </w:rPr>
        <w:t>-</w:t>
      </w:r>
      <w:r>
        <w:rPr>
          <w:kern w:val="1"/>
        </w:rPr>
        <w:t>79</w:t>
      </w:r>
      <w:r w:rsidR="005060B0" w:rsidRPr="00047016">
        <w:rPr>
          <w:kern w:val="1"/>
        </w:rPr>
        <w:t xml:space="preserve"> odd</w:t>
      </w:r>
    </w:p>
    <w:p w14:paraId="288177C6" w14:textId="77777777" w:rsidR="00DB6D53" w:rsidRDefault="00DB6D53" w:rsidP="00570F82">
      <w:pPr>
        <w:ind w:firstLine="720"/>
        <w:rPr>
          <w:u w:val="single"/>
        </w:rPr>
      </w:pPr>
    </w:p>
    <w:p w14:paraId="73F62195" w14:textId="623EEEB6" w:rsidR="00DB6D53" w:rsidRPr="003E319A" w:rsidRDefault="00105A72" w:rsidP="003E319A">
      <w:pPr>
        <w:widowControl w:val="0"/>
        <w:autoSpaceDE w:val="0"/>
        <w:autoSpaceDN w:val="0"/>
        <w:adjustRightInd w:val="0"/>
        <w:ind w:firstLine="720"/>
        <w:jc w:val="both"/>
        <w:rPr>
          <w:b/>
          <w:bCs/>
          <w:kern w:val="1"/>
        </w:rPr>
      </w:pPr>
      <w:r w:rsidRPr="00570F82">
        <w:rPr>
          <w:b/>
          <w:bCs/>
          <w:kern w:val="1"/>
        </w:rPr>
        <w:t xml:space="preserve">Chapter </w:t>
      </w:r>
      <w:r w:rsidR="000B066E" w:rsidRPr="00570F82">
        <w:rPr>
          <w:b/>
          <w:bCs/>
          <w:kern w:val="1"/>
        </w:rPr>
        <w:t>6</w:t>
      </w:r>
      <w:r w:rsidR="00DB6D53" w:rsidRPr="00570F82">
        <w:rPr>
          <w:b/>
          <w:bCs/>
          <w:kern w:val="1"/>
        </w:rPr>
        <w:t>: Applications of Integration</w:t>
      </w:r>
    </w:p>
    <w:p w14:paraId="4473414C" w14:textId="5F89B90A" w:rsidR="00DB6D53" w:rsidRDefault="000B066E" w:rsidP="006C40A7">
      <w:r>
        <w:t>6</w:t>
      </w:r>
      <w:r w:rsidR="00DB6D53">
        <w:t>.1</w:t>
      </w:r>
      <w:r w:rsidR="00DB6D53">
        <w:tab/>
      </w:r>
      <w:r w:rsidR="00AD1E5E">
        <w:t>Areas between Curves</w:t>
      </w:r>
      <w:r w:rsidR="00AD1E5E">
        <w:tab/>
        <w:t xml:space="preserve"> </w:t>
      </w:r>
      <w:r w:rsidR="00AD1E5E">
        <w:tab/>
      </w:r>
      <w:r w:rsidR="00AD1E5E">
        <w:tab/>
      </w:r>
      <w:r w:rsidR="00AD1E5E">
        <w:tab/>
      </w:r>
      <w:r w:rsidR="00CF7E29">
        <w:t>443</w:t>
      </w:r>
      <w:r w:rsidR="00DB6D53">
        <w:t>: 1</w:t>
      </w:r>
      <w:r w:rsidR="00DB6D53">
        <w:rPr>
          <w:rFonts w:ascii="Symbol" w:hAnsi="Symbol"/>
        </w:rPr>
        <w:t></w:t>
      </w:r>
      <w:r w:rsidR="00CF7E29">
        <w:t>37</w:t>
      </w:r>
      <w:r w:rsidR="00DB6D53">
        <w:t xml:space="preserve"> odd</w:t>
      </w:r>
      <w:r w:rsidR="00CF7E29">
        <w:t>, 41</w:t>
      </w:r>
    </w:p>
    <w:p w14:paraId="2136B7FD" w14:textId="77777777" w:rsidR="00570F82" w:rsidRDefault="00570F82" w:rsidP="009D4EE2">
      <w:pPr>
        <w:widowControl w:val="0"/>
        <w:autoSpaceDE w:val="0"/>
        <w:autoSpaceDN w:val="0"/>
        <w:adjustRightInd w:val="0"/>
        <w:jc w:val="both"/>
        <w:rPr>
          <w:b/>
          <w:bCs/>
          <w:kern w:val="1"/>
        </w:rPr>
      </w:pPr>
    </w:p>
    <w:p w14:paraId="2E0EE6E5" w14:textId="08E701A4" w:rsidR="009D4EE2" w:rsidRDefault="009D4EE2" w:rsidP="009D4EE2">
      <w:pPr>
        <w:widowControl w:val="0"/>
        <w:autoSpaceDE w:val="0"/>
        <w:autoSpaceDN w:val="0"/>
        <w:adjustRightInd w:val="0"/>
        <w:jc w:val="both"/>
        <w:rPr>
          <w:b/>
          <w:bCs/>
          <w:kern w:val="1"/>
        </w:rPr>
      </w:pPr>
      <w:r>
        <w:rPr>
          <w:b/>
          <w:bCs/>
          <w:kern w:val="1"/>
        </w:rPr>
        <w:t>Week 2</w:t>
      </w:r>
    </w:p>
    <w:p w14:paraId="149CD74E" w14:textId="499838CC" w:rsidR="00DB6D53" w:rsidRDefault="000B066E" w:rsidP="006C40A7">
      <w:r>
        <w:t>6</w:t>
      </w:r>
      <w:r w:rsidR="00E11C4D">
        <w:t>.2</w:t>
      </w:r>
      <w:r w:rsidR="00E11C4D">
        <w:tab/>
        <w:t xml:space="preserve">Volumes </w:t>
      </w:r>
      <w:r w:rsidR="00E11C4D">
        <w:tab/>
      </w:r>
      <w:r w:rsidR="00E11C4D">
        <w:tab/>
      </w:r>
      <w:r w:rsidR="00E11C4D">
        <w:tab/>
      </w:r>
      <w:r w:rsidR="00E11C4D">
        <w:tab/>
      </w:r>
      <w:r w:rsidR="00E11C4D">
        <w:tab/>
      </w:r>
      <w:r w:rsidR="00CF7E29">
        <w:t>456</w:t>
      </w:r>
      <w:r w:rsidR="00DB6D53">
        <w:t>: 1</w:t>
      </w:r>
      <w:r w:rsidR="00DB6D53">
        <w:rPr>
          <w:rFonts w:ascii="Symbol" w:hAnsi="Symbol"/>
        </w:rPr>
        <w:t></w:t>
      </w:r>
      <w:r w:rsidR="00150EC3">
        <w:t>3</w:t>
      </w:r>
      <w:r w:rsidR="00CF7E29">
        <w:t>9</w:t>
      </w:r>
      <w:r w:rsidR="00DB6D53">
        <w:t xml:space="preserve"> odd</w:t>
      </w:r>
      <w:r w:rsidR="00150EC3">
        <w:t xml:space="preserve">, </w:t>
      </w:r>
      <w:r w:rsidR="00CF7E29">
        <w:t>59</w:t>
      </w:r>
      <w:r w:rsidR="00150EC3">
        <w:t>-</w:t>
      </w:r>
      <w:r w:rsidR="00144533">
        <w:t>7</w:t>
      </w:r>
      <w:r w:rsidR="00CF7E29">
        <w:t>1 odd</w:t>
      </w:r>
    </w:p>
    <w:p w14:paraId="758298C2" w14:textId="7E0F2FF7" w:rsidR="00DB6D53" w:rsidRDefault="000B066E" w:rsidP="006C40A7">
      <w:r>
        <w:t>6</w:t>
      </w:r>
      <w:r w:rsidR="00DB6D53">
        <w:t>.3</w:t>
      </w:r>
      <w:r w:rsidR="00DB6D53">
        <w:tab/>
        <w:t>Volumes</w:t>
      </w:r>
      <w:r w:rsidR="0000090B">
        <w:t xml:space="preserve"> by Cylindrical Shells </w:t>
      </w:r>
      <w:r w:rsidR="0000090B">
        <w:tab/>
      </w:r>
      <w:r w:rsidR="0000090B">
        <w:tab/>
      </w:r>
      <w:r w:rsidR="00CF7E29">
        <w:t>465</w:t>
      </w:r>
      <w:r w:rsidR="00DB6D53">
        <w:t>: 1</w:t>
      </w:r>
      <w:r w:rsidR="00DB6D53">
        <w:rPr>
          <w:rFonts w:ascii="Symbol" w:hAnsi="Symbol"/>
        </w:rPr>
        <w:t></w:t>
      </w:r>
      <w:r w:rsidR="00E11C4D">
        <w:t>2</w:t>
      </w:r>
      <w:r w:rsidR="00CF7E29">
        <w:t>9</w:t>
      </w:r>
      <w:r w:rsidR="00DB6D53">
        <w:t xml:space="preserve"> odd</w:t>
      </w:r>
    </w:p>
    <w:p w14:paraId="0275B8C9" w14:textId="77777777" w:rsidR="00570F82" w:rsidRDefault="00570F82" w:rsidP="009D4EE2">
      <w:pPr>
        <w:widowControl w:val="0"/>
        <w:autoSpaceDE w:val="0"/>
        <w:autoSpaceDN w:val="0"/>
        <w:adjustRightInd w:val="0"/>
        <w:jc w:val="both"/>
        <w:rPr>
          <w:b/>
          <w:bCs/>
          <w:kern w:val="1"/>
        </w:rPr>
      </w:pPr>
    </w:p>
    <w:p w14:paraId="4FC20A1C" w14:textId="4B3D1C5B" w:rsidR="009D4EE2" w:rsidRDefault="009D4EE2" w:rsidP="009D4EE2">
      <w:pPr>
        <w:widowControl w:val="0"/>
        <w:autoSpaceDE w:val="0"/>
        <w:autoSpaceDN w:val="0"/>
        <w:adjustRightInd w:val="0"/>
        <w:jc w:val="both"/>
        <w:rPr>
          <w:b/>
          <w:bCs/>
          <w:kern w:val="1"/>
        </w:rPr>
      </w:pPr>
      <w:r>
        <w:rPr>
          <w:b/>
          <w:bCs/>
          <w:kern w:val="1"/>
        </w:rPr>
        <w:t>Week 3</w:t>
      </w:r>
    </w:p>
    <w:p w14:paraId="2E2B2F55" w14:textId="6B303C7A" w:rsidR="00DB6D53" w:rsidRDefault="009D4EE2">
      <w:r>
        <w:tab/>
        <w:t>Review</w:t>
      </w:r>
    </w:p>
    <w:p w14:paraId="348D0AC8" w14:textId="27C19829" w:rsidR="009D4EE2" w:rsidRDefault="009D4EE2">
      <w:r>
        <w:tab/>
        <w:t>Exam</w:t>
      </w:r>
    </w:p>
    <w:p w14:paraId="48F7268C" w14:textId="77777777" w:rsidR="009D4EE2" w:rsidRDefault="009D4EE2"/>
    <w:p w14:paraId="6484EDD2" w14:textId="70D3E7BC" w:rsidR="00DB6D53" w:rsidRPr="003E319A" w:rsidRDefault="00C40D78" w:rsidP="003E319A">
      <w:pPr>
        <w:widowControl w:val="0"/>
        <w:autoSpaceDE w:val="0"/>
        <w:autoSpaceDN w:val="0"/>
        <w:adjustRightInd w:val="0"/>
        <w:ind w:firstLine="720"/>
        <w:jc w:val="both"/>
        <w:rPr>
          <w:b/>
          <w:bCs/>
          <w:kern w:val="1"/>
        </w:rPr>
      </w:pPr>
      <w:r w:rsidRPr="00570F82">
        <w:rPr>
          <w:b/>
          <w:bCs/>
          <w:kern w:val="1"/>
        </w:rPr>
        <w:t>Chapter 7</w:t>
      </w:r>
      <w:r w:rsidR="00DB6D53" w:rsidRPr="00570F82">
        <w:rPr>
          <w:b/>
          <w:bCs/>
          <w:kern w:val="1"/>
        </w:rPr>
        <w:t>: Techniques of Integration</w:t>
      </w:r>
    </w:p>
    <w:p w14:paraId="5AA46D4D" w14:textId="61D384AC" w:rsidR="00DB6D53" w:rsidRDefault="00400F14" w:rsidP="006C40A7">
      <w:r>
        <w:t>7</w:t>
      </w:r>
      <w:r w:rsidR="00DB6D53">
        <w:t>.1</w:t>
      </w:r>
      <w:r w:rsidR="0000090B">
        <w:tab/>
        <w:t>Integration by Parts</w:t>
      </w:r>
      <w:r w:rsidR="0000090B">
        <w:tab/>
      </w:r>
      <w:r w:rsidR="0000090B">
        <w:tab/>
      </w:r>
      <w:r w:rsidR="0000090B">
        <w:tab/>
      </w:r>
      <w:r w:rsidR="0000090B">
        <w:tab/>
      </w:r>
      <w:r w:rsidR="0051231F">
        <w:t>491</w:t>
      </w:r>
      <w:r w:rsidR="00DB6D53">
        <w:t>: 1</w:t>
      </w:r>
      <w:r w:rsidR="00DB6D53">
        <w:rPr>
          <w:rFonts w:ascii="Symbol" w:hAnsi="Symbol"/>
        </w:rPr>
        <w:t></w:t>
      </w:r>
      <w:r>
        <w:t>4</w:t>
      </w:r>
      <w:r w:rsidR="0051231F">
        <w:t>7</w:t>
      </w:r>
      <w:r>
        <w:t xml:space="preserve"> odd, </w:t>
      </w:r>
      <w:r w:rsidR="009E3C8A">
        <w:t>53</w:t>
      </w:r>
      <w:r w:rsidR="00DB6D53">
        <w:rPr>
          <w:rFonts w:ascii="Symbol" w:hAnsi="Symbol"/>
        </w:rPr>
        <w:t></w:t>
      </w:r>
      <w:r w:rsidR="009E3C8A">
        <w:t>6</w:t>
      </w:r>
      <w:r w:rsidR="0051231F">
        <w:t>2</w:t>
      </w:r>
    </w:p>
    <w:p w14:paraId="75D1A848" w14:textId="77777777" w:rsidR="00570F82" w:rsidRDefault="00570F82" w:rsidP="009D4EE2">
      <w:pPr>
        <w:widowControl w:val="0"/>
        <w:autoSpaceDE w:val="0"/>
        <w:autoSpaceDN w:val="0"/>
        <w:adjustRightInd w:val="0"/>
        <w:jc w:val="both"/>
        <w:rPr>
          <w:b/>
          <w:bCs/>
          <w:kern w:val="1"/>
        </w:rPr>
      </w:pPr>
    </w:p>
    <w:p w14:paraId="44E1C770" w14:textId="793EB5CE" w:rsidR="009D4EE2" w:rsidRDefault="009D4EE2" w:rsidP="009D4EE2">
      <w:pPr>
        <w:widowControl w:val="0"/>
        <w:autoSpaceDE w:val="0"/>
        <w:autoSpaceDN w:val="0"/>
        <w:adjustRightInd w:val="0"/>
        <w:jc w:val="both"/>
        <w:rPr>
          <w:b/>
          <w:bCs/>
          <w:kern w:val="1"/>
        </w:rPr>
      </w:pPr>
      <w:r>
        <w:rPr>
          <w:b/>
          <w:bCs/>
          <w:kern w:val="1"/>
        </w:rPr>
        <w:t>Week 4</w:t>
      </w:r>
    </w:p>
    <w:p w14:paraId="46ED3146" w14:textId="0240D07C" w:rsidR="00542919" w:rsidRDefault="009D4EE2">
      <w:r>
        <w:t>7.1</w:t>
      </w:r>
      <w:r>
        <w:tab/>
        <w:t>Integration by Parts</w:t>
      </w:r>
      <w:r>
        <w:tab/>
      </w:r>
      <w:r>
        <w:tab/>
      </w:r>
      <w:r>
        <w:tab/>
      </w:r>
      <w:r>
        <w:tab/>
        <w:t>491: 1</w:t>
      </w:r>
      <w:r>
        <w:rPr>
          <w:rFonts w:ascii="Symbol" w:hAnsi="Symbol"/>
        </w:rPr>
        <w:t></w:t>
      </w:r>
      <w:r>
        <w:t>47 odd, 53</w:t>
      </w:r>
      <w:r>
        <w:rPr>
          <w:rFonts w:ascii="Symbol" w:hAnsi="Symbol"/>
        </w:rPr>
        <w:t></w:t>
      </w:r>
      <w:r>
        <w:t>62</w:t>
      </w:r>
    </w:p>
    <w:p w14:paraId="14883129" w14:textId="4F4447DA" w:rsidR="00DB6D53" w:rsidRDefault="00E416B8" w:rsidP="006C40A7">
      <w:r>
        <w:t xml:space="preserve">7.2       </w:t>
      </w:r>
      <w:r w:rsidR="00DB6D53">
        <w:t>T</w:t>
      </w:r>
      <w:r w:rsidR="0000090B">
        <w:t>rigonometric Integrals</w:t>
      </w:r>
      <w:r w:rsidR="0000090B">
        <w:tab/>
      </w:r>
      <w:r w:rsidR="0000090B">
        <w:tab/>
      </w:r>
      <w:r w:rsidR="0000090B">
        <w:tab/>
      </w:r>
      <w:r w:rsidR="0051231F">
        <w:t>499</w:t>
      </w:r>
      <w:r w:rsidR="00DB6D53">
        <w:t>: 1</w:t>
      </w:r>
      <w:r w:rsidR="00DB6D53">
        <w:rPr>
          <w:rFonts w:ascii="Symbol" w:hAnsi="Symbol"/>
        </w:rPr>
        <w:t></w:t>
      </w:r>
      <w:r w:rsidR="00542919">
        <w:t>31 odd</w:t>
      </w:r>
    </w:p>
    <w:p w14:paraId="19BC8F13" w14:textId="77777777" w:rsidR="00570F82" w:rsidRDefault="00570F82" w:rsidP="009D4EE2">
      <w:pPr>
        <w:widowControl w:val="0"/>
        <w:autoSpaceDE w:val="0"/>
        <w:autoSpaceDN w:val="0"/>
        <w:adjustRightInd w:val="0"/>
        <w:jc w:val="both"/>
        <w:rPr>
          <w:b/>
          <w:bCs/>
          <w:kern w:val="1"/>
        </w:rPr>
      </w:pPr>
    </w:p>
    <w:p w14:paraId="0B8AE7F6" w14:textId="1CE41556" w:rsidR="009D4EE2" w:rsidRDefault="009D4EE2" w:rsidP="00617B0F">
      <w:pPr>
        <w:suppressAutoHyphens w:val="0"/>
        <w:rPr>
          <w:b/>
          <w:bCs/>
          <w:kern w:val="1"/>
        </w:rPr>
      </w:pPr>
      <w:r>
        <w:rPr>
          <w:b/>
          <w:bCs/>
          <w:kern w:val="1"/>
        </w:rPr>
        <w:t>Week 5</w:t>
      </w:r>
    </w:p>
    <w:p w14:paraId="47D2A67E" w14:textId="19129E61" w:rsidR="00DB6D53" w:rsidRDefault="00105A72" w:rsidP="006C40A7">
      <w:r>
        <w:t>7.3</w:t>
      </w:r>
      <w:r>
        <w:tab/>
      </w:r>
      <w:r w:rsidR="00DB6D53">
        <w:t>Trigon</w:t>
      </w:r>
      <w:r w:rsidR="00542919">
        <w:t>ometric Subst</w:t>
      </w:r>
      <w:r w:rsidR="0000090B">
        <w:t>itution</w:t>
      </w:r>
      <w:r w:rsidR="0000090B">
        <w:tab/>
      </w:r>
      <w:r w:rsidR="0000090B">
        <w:tab/>
      </w:r>
      <w:r w:rsidR="0000090B">
        <w:tab/>
      </w:r>
      <w:r w:rsidR="00400F14">
        <w:t>5</w:t>
      </w:r>
      <w:r w:rsidR="0051231F">
        <w:t>06</w:t>
      </w:r>
      <w:r w:rsidR="00DB6D53">
        <w:t>: 1</w:t>
      </w:r>
      <w:r w:rsidR="00DB6D53">
        <w:rPr>
          <w:rFonts w:ascii="Symbol" w:hAnsi="Symbol"/>
        </w:rPr>
        <w:t></w:t>
      </w:r>
      <w:r w:rsidR="0051231F">
        <w:t>35</w:t>
      </w:r>
      <w:r w:rsidR="00DB6D53">
        <w:t xml:space="preserve"> odd</w:t>
      </w:r>
    </w:p>
    <w:p w14:paraId="774A1D3E" w14:textId="23274963" w:rsidR="00DB6D53" w:rsidRDefault="00400F14" w:rsidP="006C40A7">
      <w:r>
        <w:t>7.4</w:t>
      </w:r>
      <w:r>
        <w:tab/>
      </w:r>
      <w:r w:rsidR="00DB6D53">
        <w:t>Integration of Rational Function</w:t>
      </w:r>
      <w:r w:rsidR="00882170">
        <w:t>s</w:t>
      </w:r>
      <w:r w:rsidR="0000090B">
        <w:t xml:space="preserve"> </w:t>
      </w:r>
      <w:r w:rsidR="0000090B">
        <w:tab/>
      </w:r>
      <w:r w:rsidR="0000090B">
        <w:tab/>
      </w:r>
      <w:r>
        <w:t>5</w:t>
      </w:r>
      <w:r w:rsidR="0051231F">
        <w:t>15</w:t>
      </w:r>
      <w:r w:rsidR="00DB6D53">
        <w:t>: 1</w:t>
      </w:r>
      <w:r w:rsidR="00DB6D53">
        <w:rPr>
          <w:rFonts w:ascii="Symbol" w:hAnsi="Symbol"/>
        </w:rPr>
        <w:t></w:t>
      </w:r>
      <w:r w:rsidR="00542919">
        <w:t>2</w:t>
      </w:r>
      <w:r w:rsidR="0051231F">
        <w:t>5</w:t>
      </w:r>
      <w:r w:rsidR="00DB6D53">
        <w:t xml:space="preserve"> odd</w:t>
      </w:r>
      <w:r w:rsidR="000D33F3">
        <w:t>, 41-53</w:t>
      </w:r>
      <w:r w:rsidR="00542919">
        <w:t xml:space="preserve"> odd</w:t>
      </w:r>
    </w:p>
    <w:p w14:paraId="4142617F" w14:textId="7258CC6B" w:rsidR="00542919" w:rsidRDefault="00DB6D53" w:rsidP="009D4EE2">
      <w:pPr>
        <w:ind w:firstLine="720"/>
      </w:pPr>
      <w:r>
        <w:t>by Partial Fractions</w:t>
      </w:r>
      <w:r>
        <w:tab/>
      </w:r>
    </w:p>
    <w:p w14:paraId="58B64DBA" w14:textId="77777777" w:rsidR="00570F82" w:rsidRDefault="00570F82" w:rsidP="009D4EE2">
      <w:pPr>
        <w:widowControl w:val="0"/>
        <w:autoSpaceDE w:val="0"/>
        <w:autoSpaceDN w:val="0"/>
        <w:adjustRightInd w:val="0"/>
        <w:jc w:val="both"/>
        <w:rPr>
          <w:b/>
          <w:bCs/>
          <w:kern w:val="1"/>
        </w:rPr>
      </w:pPr>
    </w:p>
    <w:p w14:paraId="53A72718" w14:textId="44DFCC88" w:rsidR="009D4EE2" w:rsidRDefault="009D4EE2" w:rsidP="009D4EE2">
      <w:pPr>
        <w:widowControl w:val="0"/>
        <w:autoSpaceDE w:val="0"/>
        <w:autoSpaceDN w:val="0"/>
        <w:adjustRightInd w:val="0"/>
        <w:jc w:val="both"/>
        <w:rPr>
          <w:b/>
          <w:bCs/>
          <w:kern w:val="1"/>
        </w:rPr>
      </w:pPr>
      <w:r>
        <w:rPr>
          <w:b/>
          <w:bCs/>
          <w:kern w:val="1"/>
        </w:rPr>
        <w:t>Week 6</w:t>
      </w:r>
    </w:p>
    <w:p w14:paraId="2AA328DE" w14:textId="6D74F774" w:rsidR="00DB6D53" w:rsidRDefault="00400F14" w:rsidP="006C40A7">
      <w:r>
        <w:t>7</w:t>
      </w:r>
      <w:r w:rsidR="00DB6D53">
        <w:t>.5</w:t>
      </w:r>
      <w:r w:rsidR="00DB6D53">
        <w:tab/>
        <w:t>St</w:t>
      </w:r>
      <w:r w:rsidR="0000090B">
        <w:t>rategy for Integration</w:t>
      </w:r>
      <w:r w:rsidR="0000090B">
        <w:tab/>
      </w:r>
      <w:r w:rsidR="0000090B">
        <w:tab/>
      </w:r>
      <w:r w:rsidR="0000090B">
        <w:tab/>
      </w:r>
      <w:r>
        <w:t>5</w:t>
      </w:r>
      <w:r w:rsidR="00D807C4">
        <w:t>22</w:t>
      </w:r>
      <w:r w:rsidR="00DB6D53">
        <w:t>: 1</w:t>
      </w:r>
      <w:r w:rsidR="00DB6D53">
        <w:rPr>
          <w:rFonts w:ascii="Symbol" w:hAnsi="Symbol"/>
        </w:rPr>
        <w:t></w:t>
      </w:r>
      <w:r w:rsidR="00D807C4">
        <w:t>67</w:t>
      </w:r>
      <w:r w:rsidR="00DE70F5">
        <w:t xml:space="preserve"> odd</w:t>
      </w:r>
    </w:p>
    <w:p w14:paraId="189B0ABC" w14:textId="4447F8CE" w:rsidR="00DB6D53" w:rsidRDefault="00400F14" w:rsidP="006C40A7">
      <w:r>
        <w:t>7</w:t>
      </w:r>
      <w:r w:rsidR="0000090B">
        <w:t>.8</w:t>
      </w:r>
      <w:r w:rsidR="0000090B">
        <w:tab/>
        <w:t>Improper Integrals</w:t>
      </w:r>
      <w:r w:rsidR="0000090B">
        <w:tab/>
      </w:r>
      <w:r w:rsidR="0000090B">
        <w:tab/>
      </w:r>
      <w:r w:rsidR="0000090B">
        <w:tab/>
      </w:r>
      <w:r w:rsidR="00DE70F5">
        <w:t>5</w:t>
      </w:r>
      <w:r w:rsidR="00D807C4">
        <w:t>50</w:t>
      </w:r>
      <w:r w:rsidR="00DB6D53">
        <w:t>: 1, 5</w:t>
      </w:r>
      <w:r w:rsidR="00DB6D53">
        <w:rPr>
          <w:rFonts w:ascii="Symbol" w:hAnsi="Symbol"/>
        </w:rPr>
        <w:t></w:t>
      </w:r>
      <w:r w:rsidR="00DE70F5">
        <w:t>3</w:t>
      </w:r>
      <w:r w:rsidR="00D807C4">
        <w:t>9</w:t>
      </w:r>
      <w:r w:rsidR="00DB6D53">
        <w:t xml:space="preserve"> odd</w:t>
      </w:r>
      <w:r w:rsidR="001918F9">
        <w:t>, optional 57</w:t>
      </w:r>
      <w:r w:rsidR="00B17E8F">
        <w:t xml:space="preserve">– </w:t>
      </w:r>
      <w:r w:rsidR="000E203C">
        <w:t>69 odd, 70,71</w:t>
      </w:r>
      <w:r w:rsidR="00DB6D53">
        <w:t xml:space="preserve"> </w:t>
      </w:r>
    </w:p>
    <w:p w14:paraId="397B083A" w14:textId="77777777" w:rsidR="00570F82" w:rsidRDefault="00570F82" w:rsidP="009D4EE2">
      <w:pPr>
        <w:widowControl w:val="0"/>
        <w:autoSpaceDE w:val="0"/>
        <w:autoSpaceDN w:val="0"/>
        <w:adjustRightInd w:val="0"/>
        <w:jc w:val="both"/>
        <w:rPr>
          <w:b/>
          <w:bCs/>
          <w:kern w:val="1"/>
        </w:rPr>
      </w:pPr>
    </w:p>
    <w:p w14:paraId="1820E116" w14:textId="64D0CDFB" w:rsidR="009D4EE2" w:rsidRDefault="009D4EE2" w:rsidP="009D4EE2">
      <w:pPr>
        <w:widowControl w:val="0"/>
        <w:autoSpaceDE w:val="0"/>
        <w:autoSpaceDN w:val="0"/>
        <w:adjustRightInd w:val="0"/>
        <w:jc w:val="both"/>
        <w:rPr>
          <w:b/>
          <w:bCs/>
          <w:kern w:val="1"/>
        </w:rPr>
      </w:pPr>
      <w:r>
        <w:rPr>
          <w:b/>
          <w:bCs/>
          <w:kern w:val="1"/>
        </w:rPr>
        <w:t>Week 7</w:t>
      </w:r>
    </w:p>
    <w:p w14:paraId="0EF78140" w14:textId="77777777" w:rsidR="00DE70F5" w:rsidRPr="00570F82" w:rsidRDefault="00DE70F5" w:rsidP="00570F82">
      <w:pPr>
        <w:widowControl w:val="0"/>
        <w:autoSpaceDE w:val="0"/>
        <w:autoSpaceDN w:val="0"/>
        <w:adjustRightInd w:val="0"/>
        <w:ind w:firstLine="720"/>
        <w:jc w:val="both"/>
        <w:rPr>
          <w:b/>
          <w:bCs/>
          <w:kern w:val="1"/>
        </w:rPr>
      </w:pPr>
    </w:p>
    <w:p w14:paraId="7DC5BA19" w14:textId="0C6DFBB4" w:rsidR="00DB6D53" w:rsidRPr="003E319A" w:rsidRDefault="00C40D78" w:rsidP="003E319A">
      <w:pPr>
        <w:widowControl w:val="0"/>
        <w:autoSpaceDE w:val="0"/>
        <w:autoSpaceDN w:val="0"/>
        <w:adjustRightInd w:val="0"/>
        <w:ind w:firstLine="720"/>
        <w:jc w:val="both"/>
        <w:rPr>
          <w:b/>
          <w:bCs/>
          <w:kern w:val="1"/>
        </w:rPr>
      </w:pPr>
      <w:r w:rsidRPr="00570F82">
        <w:rPr>
          <w:b/>
          <w:bCs/>
          <w:kern w:val="1"/>
        </w:rPr>
        <w:t>Chapter 8</w:t>
      </w:r>
      <w:r w:rsidR="00DB6D53" w:rsidRPr="00570F82">
        <w:rPr>
          <w:b/>
          <w:bCs/>
          <w:kern w:val="1"/>
        </w:rPr>
        <w:t>: Further Applications of Integrals</w:t>
      </w:r>
    </w:p>
    <w:p w14:paraId="2581430D" w14:textId="6ECE6E16" w:rsidR="00DB6D53" w:rsidRDefault="0000090B" w:rsidP="006C40A7">
      <w:r>
        <w:t>8.1</w:t>
      </w:r>
      <w:r>
        <w:tab/>
        <w:t>Arc Length</w:t>
      </w:r>
      <w:r>
        <w:tab/>
      </w:r>
      <w:r>
        <w:tab/>
      </w:r>
      <w:r>
        <w:tab/>
      </w:r>
      <w:r>
        <w:tab/>
      </w:r>
      <w:r>
        <w:tab/>
      </w:r>
      <w:r w:rsidR="00D4544D">
        <w:t>566</w:t>
      </w:r>
      <w:r w:rsidR="005A1C2F">
        <w:t>: 1</w:t>
      </w:r>
      <w:r w:rsidR="00B17E8F">
        <w:t xml:space="preserve"> </w:t>
      </w:r>
      <w:r w:rsidR="00DB6D53">
        <w:rPr>
          <w:rFonts w:ascii="Symbol" w:hAnsi="Symbol"/>
        </w:rPr>
        <w:t></w:t>
      </w:r>
      <w:r w:rsidR="00B17E8F">
        <w:rPr>
          <w:rFonts w:ascii="Symbol" w:hAnsi="Symbol"/>
        </w:rPr>
        <w:t></w:t>
      </w:r>
      <w:r w:rsidR="00D4544D">
        <w:t>21</w:t>
      </w:r>
      <w:r w:rsidR="00DC4EA8">
        <w:t xml:space="preserve"> odd</w:t>
      </w:r>
      <w:r w:rsidR="00DB6D53">
        <w:t xml:space="preserve"> </w:t>
      </w:r>
    </w:p>
    <w:p w14:paraId="7F0D6DAC" w14:textId="77777777" w:rsidR="009D4EE2" w:rsidRDefault="009D4EE2" w:rsidP="009D4EE2">
      <w:pPr>
        <w:ind w:firstLine="720"/>
      </w:pPr>
      <w:r>
        <w:t>Review</w:t>
      </w:r>
    </w:p>
    <w:p w14:paraId="41355AF7" w14:textId="77777777" w:rsidR="009D4EE2" w:rsidRDefault="009D4EE2" w:rsidP="009D4EE2">
      <w:r>
        <w:tab/>
        <w:t>Exam</w:t>
      </w:r>
    </w:p>
    <w:p w14:paraId="7B978CD5" w14:textId="2D977606" w:rsidR="00DB6D53" w:rsidRPr="009D4EE2" w:rsidRDefault="003E319A" w:rsidP="003E319A">
      <w:pPr>
        <w:suppressAutoHyphens w:val="0"/>
        <w:rPr>
          <w:b/>
          <w:bCs/>
          <w:kern w:val="1"/>
        </w:rPr>
      </w:pPr>
      <w:r>
        <w:rPr>
          <w:b/>
          <w:bCs/>
          <w:kern w:val="1"/>
        </w:rPr>
        <w:br/>
      </w:r>
      <w:r w:rsidR="009D4EE2">
        <w:rPr>
          <w:b/>
          <w:bCs/>
          <w:kern w:val="1"/>
        </w:rPr>
        <w:t>Week 8</w:t>
      </w:r>
    </w:p>
    <w:p w14:paraId="01710BB2" w14:textId="19669DE1" w:rsidR="00D4544D" w:rsidRPr="00570F82" w:rsidRDefault="0056067B" w:rsidP="00570F82">
      <w:pPr>
        <w:widowControl w:val="0"/>
        <w:autoSpaceDE w:val="0"/>
        <w:autoSpaceDN w:val="0"/>
        <w:adjustRightInd w:val="0"/>
        <w:ind w:firstLine="720"/>
        <w:jc w:val="both"/>
        <w:rPr>
          <w:b/>
          <w:bCs/>
          <w:kern w:val="1"/>
        </w:rPr>
      </w:pPr>
      <w:r w:rsidRPr="00570F82">
        <w:rPr>
          <w:b/>
          <w:bCs/>
          <w:kern w:val="1"/>
        </w:rPr>
        <w:t>Chapter</w:t>
      </w:r>
      <w:r w:rsidR="00D4544D" w:rsidRPr="00570F82">
        <w:rPr>
          <w:b/>
          <w:bCs/>
          <w:kern w:val="1"/>
        </w:rPr>
        <w:t xml:space="preserve"> 11: Sequences, Series, and Power </w:t>
      </w:r>
      <w:r w:rsidR="007669E9" w:rsidRPr="00570F82">
        <w:rPr>
          <w:b/>
          <w:bCs/>
          <w:kern w:val="1"/>
        </w:rPr>
        <w:t>S</w:t>
      </w:r>
      <w:r w:rsidR="00D4544D" w:rsidRPr="00570F82">
        <w:rPr>
          <w:b/>
          <w:bCs/>
          <w:kern w:val="1"/>
        </w:rPr>
        <w:t>eries</w:t>
      </w:r>
    </w:p>
    <w:p w14:paraId="2C567A8E" w14:textId="77777777" w:rsidR="007669E9" w:rsidRPr="007669E9" w:rsidRDefault="007669E9" w:rsidP="007669E9">
      <w:pPr>
        <w:ind w:firstLine="720"/>
        <w:rPr>
          <w:u w:val="single"/>
        </w:rPr>
      </w:pPr>
    </w:p>
    <w:p w14:paraId="68DA53D3" w14:textId="462A3631" w:rsidR="00D4544D" w:rsidRDefault="00D4544D" w:rsidP="00D4544D">
      <w:pPr>
        <w:spacing w:line="348" w:lineRule="auto"/>
      </w:pPr>
      <w:r>
        <w:t>11.1</w:t>
      </w:r>
      <w:r>
        <w:tab/>
        <w:t>Sequences</w:t>
      </w:r>
      <w:r>
        <w:tab/>
      </w:r>
      <w:r>
        <w:tab/>
      </w:r>
      <w:r>
        <w:tab/>
      </w:r>
      <w:r>
        <w:tab/>
      </w:r>
      <w:r>
        <w:tab/>
        <w:t>7</w:t>
      </w:r>
      <w:r w:rsidR="007669E9">
        <w:t>36</w:t>
      </w:r>
      <w:r>
        <w:t xml:space="preserve">/ </w:t>
      </w:r>
      <w:r w:rsidR="007669E9">
        <w:t>1</w:t>
      </w:r>
      <w:r>
        <w:t xml:space="preserve"> – </w:t>
      </w:r>
      <w:r w:rsidR="007669E9">
        <w:t>61</w:t>
      </w:r>
      <w:r>
        <w:t xml:space="preserve"> odd</w:t>
      </w:r>
    </w:p>
    <w:p w14:paraId="1ACEAD48" w14:textId="393F2642" w:rsidR="00D4544D" w:rsidRDefault="00D4544D" w:rsidP="00D4544D">
      <w:pPr>
        <w:spacing w:line="348" w:lineRule="auto"/>
      </w:pPr>
      <w:r>
        <w:t>11.2</w:t>
      </w:r>
      <w:r>
        <w:tab/>
        <w:t>Series</w:t>
      </w:r>
      <w:r>
        <w:tab/>
      </w:r>
      <w:r>
        <w:tab/>
      </w:r>
      <w:r>
        <w:tab/>
      </w:r>
      <w:r>
        <w:tab/>
      </w:r>
      <w:r>
        <w:tab/>
      </w:r>
      <w:r>
        <w:tab/>
        <w:t>7</w:t>
      </w:r>
      <w:r w:rsidR="007669E9">
        <w:t>48</w:t>
      </w:r>
      <w:r>
        <w:t>/ 1</w:t>
      </w:r>
      <w:r w:rsidR="00B17E8F">
        <w:t xml:space="preserve"> </w:t>
      </w:r>
      <w:r w:rsidR="0056067B">
        <w:t>– 7</w:t>
      </w:r>
      <w:r w:rsidR="007669E9">
        <w:t xml:space="preserve"> odd</w:t>
      </w:r>
      <w:r>
        <w:t>, 15</w:t>
      </w:r>
      <w:r w:rsidR="00B17E8F">
        <w:t xml:space="preserve"> – </w:t>
      </w:r>
      <w:r w:rsidR="007669E9">
        <w:t>31 odd</w:t>
      </w:r>
    </w:p>
    <w:p w14:paraId="141D16B5" w14:textId="121E5D26" w:rsidR="009D4EE2" w:rsidRDefault="009D4EE2" w:rsidP="009D4EE2">
      <w:pPr>
        <w:widowControl w:val="0"/>
        <w:autoSpaceDE w:val="0"/>
        <w:autoSpaceDN w:val="0"/>
        <w:adjustRightInd w:val="0"/>
        <w:jc w:val="both"/>
        <w:rPr>
          <w:b/>
          <w:bCs/>
          <w:kern w:val="1"/>
        </w:rPr>
      </w:pPr>
      <w:r>
        <w:rPr>
          <w:b/>
          <w:bCs/>
          <w:kern w:val="1"/>
        </w:rPr>
        <w:lastRenderedPageBreak/>
        <w:t>Week 9</w:t>
      </w:r>
    </w:p>
    <w:p w14:paraId="05DA6A1E" w14:textId="7CA801E0" w:rsidR="00D4544D" w:rsidRDefault="00D4544D" w:rsidP="00D4544D">
      <w:pPr>
        <w:spacing w:line="348" w:lineRule="auto"/>
      </w:pPr>
      <w:r>
        <w:t>11.3</w:t>
      </w:r>
      <w:r>
        <w:tab/>
        <w:t>The Integral Test</w:t>
      </w:r>
      <w:r>
        <w:tab/>
      </w:r>
      <w:r>
        <w:tab/>
      </w:r>
      <w:r>
        <w:tab/>
      </w:r>
      <w:r>
        <w:tab/>
        <w:t>7</w:t>
      </w:r>
      <w:r w:rsidR="00990D6D">
        <w:t>59</w:t>
      </w:r>
      <w:r>
        <w:t>/ 1 – 2</w:t>
      </w:r>
      <w:r w:rsidR="00990D6D">
        <w:t>7</w:t>
      </w:r>
      <w:r>
        <w:t xml:space="preserve"> odd</w:t>
      </w:r>
    </w:p>
    <w:p w14:paraId="2725B4E7" w14:textId="57C0F92D" w:rsidR="00D4544D" w:rsidRDefault="00D4544D" w:rsidP="00D4544D">
      <w:pPr>
        <w:spacing w:line="348" w:lineRule="auto"/>
      </w:pPr>
      <w:r>
        <w:t>11.4</w:t>
      </w:r>
      <w:r>
        <w:tab/>
        <w:t>The Comparison Tests</w:t>
      </w:r>
      <w:r>
        <w:tab/>
      </w:r>
      <w:r>
        <w:tab/>
      </w:r>
      <w:r>
        <w:tab/>
        <w:t>7</w:t>
      </w:r>
      <w:r w:rsidR="00990D6D">
        <w:t>65</w:t>
      </w:r>
      <w:r>
        <w:t xml:space="preserve">/ 1, 2, 3 – </w:t>
      </w:r>
      <w:r w:rsidR="00990D6D">
        <w:t>35</w:t>
      </w:r>
      <w:r>
        <w:t xml:space="preserve"> odd, 4</w:t>
      </w:r>
      <w:r w:rsidR="00990D6D">
        <w:t>9</w:t>
      </w:r>
      <w:r>
        <w:t xml:space="preserve">, </w:t>
      </w:r>
      <w:r w:rsidR="00990D6D">
        <w:t>51</w:t>
      </w:r>
    </w:p>
    <w:p w14:paraId="31E83819" w14:textId="69436D91" w:rsidR="009D4EE2" w:rsidRDefault="009D4EE2" w:rsidP="009D4EE2">
      <w:pPr>
        <w:widowControl w:val="0"/>
        <w:autoSpaceDE w:val="0"/>
        <w:autoSpaceDN w:val="0"/>
        <w:adjustRightInd w:val="0"/>
        <w:jc w:val="both"/>
        <w:rPr>
          <w:b/>
          <w:bCs/>
          <w:kern w:val="1"/>
        </w:rPr>
      </w:pPr>
      <w:r>
        <w:rPr>
          <w:b/>
          <w:bCs/>
          <w:kern w:val="1"/>
        </w:rPr>
        <w:t>Week 10</w:t>
      </w:r>
    </w:p>
    <w:p w14:paraId="2C446D01" w14:textId="77777777" w:rsidR="00990D6D" w:rsidRDefault="00D4544D" w:rsidP="00D4544D">
      <w:pPr>
        <w:spacing w:line="348" w:lineRule="auto"/>
      </w:pPr>
      <w:r>
        <w:t>11.5</w:t>
      </w:r>
      <w:r>
        <w:tab/>
        <w:t>Alternating Series</w:t>
      </w:r>
      <w:r w:rsidR="00990D6D">
        <w:t xml:space="preserve"> and </w:t>
      </w:r>
    </w:p>
    <w:p w14:paraId="6C99B7A4" w14:textId="0C3D60D4" w:rsidR="00D4544D" w:rsidRDefault="00990D6D" w:rsidP="00990D6D">
      <w:pPr>
        <w:spacing w:line="348" w:lineRule="auto"/>
        <w:ind w:firstLine="720"/>
      </w:pPr>
      <w:r>
        <w:t>Conditional Convergence</w:t>
      </w:r>
      <w:r w:rsidR="00D4544D">
        <w:tab/>
      </w:r>
      <w:r w:rsidR="00D4544D">
        <w:tab/>
      </w:r>
      <w:r w:rsidR="00D4544D">
        <w:tab/>
        <w:t>77</w:t>
      </w:r>
      <w:r>
        <w:t>3</w:t>
      </w:r>
      <w:r w:rsidR="00D4544D">
        <w:t>/ 1</w:t>
      </w:r>
      <w:r w:rsidR="00B17E8F">
        <w:t xml:space="preserve"> </w:t>
      </w:r>
      <w:r w:rsidR="00D4544D">
        <w:t>–</w:t>
      </w:r>
      <w:r w:rsidR="00B17E8F">
        <w:t xml:space="preserve"> 33</w:t>
      </w:r>
      <w:r w:rsidR="00D4544D">
        <w:t xml:space="preserve"> odd, </w:t>
      </w:r>
      <w:r w:rsidR="00B17E8F">
        <w:t>4</w:t>
      </w:r>
      <w:r w:rsidR="00D4544D">
        <w:t>5</w:t>
      </w:r>
      <w:r w:rsidR="00B17E8F">
        <w:t>, 49, 51, 52</w:t>
      </w:r>
    </w:p>
    <w:p w14:paraId="510AF2E5" w14:textId="38A92B5D" w:rsidR="00D4544D" w:rsidRDefault="00D4544D" w:rsidP="00D4544D">
      <w:pPr>
        <w:spacing w:line="348" w:lineRule="auto"/>
      </w:pPr>
      <w:r>
        <w:t>11.6</w:t>
      </w:r>
      <w:r>
        <w:tab/>
      </w:r>
      <w:r w:rsidR="00B17E8F">
        <w:t>T</w:t>
      </w:r>
      <w:r>
        <w:t>he Ratio and Root tests</w:t>
      </w:r>
      <w:r>
        <w:tab/>
      </w:r>
      <w:r>
        <w:tab/>
      </w:r>
      <w:r>
        <w:tab/>
        <w:t>7</w:t>
      </w:r>
      <w:r w:rsidR="00B17E8F">
        <w:t>78</w:t>
      </w:r>
      <w:r>
        <w:t>/ 7 – 3</w:t>
      </w:r>
      <w:r w:rsidR="00B17E8F">
        <w:t>3</w:t>
      </w:r>
      <w:r>
        <w:t xml:space="preserve"> odd</w:t>
      </w:r>
    </w:p>
    <w:p w14:paraId="73F91755" w14:textId="6316EE99" w:rsidR="00570F82" w:rsidRDefault="00570F82" w:rsidP="00570F82">
      <w:pPr>
        <w:widowControl w:val="0"/>
        <w:autoSpaceDE w:val="0"/>
        <w:autoSpaceDN w:val="0"/>
        <w:adjustRightInd w:val="0"/>
        <w:jc w:val="both"/>
        <w:rPr>
          <w:b/>
          <w:bCs/>
          <w:kern w:val="1"/>
        </w:rPr>
      </w:pPr>
      <w:r>
        <w:rPr>
          <w:b/>
          <w:bCs/>
          <w:kern w:val="1"/>
        </w:rPr>
        <w:t>Week 11</w:t>
      </w:r>
    </w:p>
    <w:p w14:paraId="2C1514A8" w14:textId="49A6323A" w:rsidR="00D4544D" w:rsidRDefault="00D4544D" w:rsidP="00D4544D">
      <w:pPr>
        <w:spacing w:line="348" w:lineRule="auto"/>
      </w:pPr>
      <w:r>
        <w:t>11.7</w:t>
      </w:r>
      <w:r>
        <w:tab/>
        <w:t>Strategy for Testing Series</w:t>
      </w:r>
      <w:r>
        <w:tab/>
      </w:r>
      <w:r>
        <w:tab/>
      </w:r>
      <w:r>
        <w:tab/>
        <w:t>78</w:t>
      </w:r>
      <w:r w:rsidR="00B17E8F">
        <w:t>1</w:t>
      </w:r>
      <w:r>
        <w:t xml:space="preserve">/ 1– </w:t>
      </w:r>
      <w:r w:rsidR="00B17E8F">
        <w:t>4</w:t>
      </w:r>
      <w:r>
        <w:t>7 odd</w:t>
      </w:r>
    </w:p>
    <w:p w14:paraId="3FC6463A" w14:textId="7719C8CE" w:rsidR="00D4544D" w:rsidRDefault="00D4544D" w:rsidP="00D4544D">
      <w:pPr>
        <w:spacing w:line="348" w:lineRule="auto"/>
      </w:pPr>
      <w:r>
        <w:t>11.8</w:t>
      </w:r>
      <w:r>
        <w:tab/>
        <w:t>Power Series</w:t>
      </w:r>
      <w:r>
        <w:tab/>
      </w:r>
      <w:r>
        <w:tab/>
      </w:r>
      <w:r>
        <w:tab/>
      </w:r>
      <w:r>
        <w:tab/>
      </w:r>
      <w:r>
        <w:tab/>
        <w:t>7</w:t>
      </w:r>
      <w:r w:rsidR="005F5203">
        <w:t>86</w:t>
      </w:r>
      <w:r>
        <w:t>/ 1 – 3</w:t>
      </w:r>
      <w:r w:rsidR="005F5203">
        <w:t>9</w:t>
      </w:r>
      <w:r>
        <w:t xml:space="preserve"> odd</w:t>
      </w:r>
    </w:p>
    <w:p w14:paraId="01CC5195" w14:textId="581AC743" w:rsidR="00570F82" w:rsidRDefault="00570F82" w:rsidP="00570F82">
      <w:pPr>
        <w:widowControl w:val="0"/>
        <w:autoSpaceDE w:val="0"/>
        <w:autoSpaceDN w:val="0"/>
        <w:adjustRightInd w:val="0"/>
        <w:jc w:val="both"/>
        <w:rPr>
          <w:b/>
          <w:bCs/>
          <w:kern w:val="1"/>
        </w:rPr>
      </w:pPr>
      <w:r>
        <w:rPr>
          <w:b/>
          <w:bCs/>
          <w:kern w:val="1"/>
        </w:rPr>
        <w:t>Week 12</w:t>
      </w:r>
    </w:p>
    <w:p w14:paraId="3480E6B4" w14:textId="77777777" w:rsidR="00D4544D" w:rsidRDefault="00D4544D" w:rsidP="00D4544D">
      <w:pPr>
        <w:spacing w:line="348" w:lineRule="auto"/>
      </w:pPr>
      <w:r>
        <w:t>11.9</w:t>
      </w:r>
      <w:r>
        <w:tab/>
        <w:t>Representation of Functions as Power</w:t>
      </w:r>
    </w:p>
    <w:p w14:paraId="501F53BE" w14:textId="0D66963D" w:rsidR="00D4544D" w:rsidRDefault="00D4544D" w:rsidP="00D4544D">
      <w:pPr>
        <w:spacing w:line="348" w:lineRule="auto"/>
      </w:pPr>
      <w:r>
        <w:tab/>
        <w:t>Series</w:t>
      </w:r>
      <w:r>
        <w:tab/>
      </w:r>
      <w:r>
        <w:tab/>
      </w:r>
      <w:r>
        <w:tab/>
      </w:r>
      <w:r>
        <w:tab/>
      </w:r>
      <w:r>
        <w:tab/>
      </w:r>
      <w:r>
        <w:tab/>
        <w:t>79</w:t>
      </w:r>
      <w:r w:rsidR="005F5203">
        <w:t>3</w:t>
      </w:r>
      <w:r>
        <w:t xml:space="preserve">/ 5 – </w:t>
      </w:r>
      <w:r w:rsidR="005F5203">
        <w:t>21</w:t>
      </w:r>
      <w:r>
        <w:t xml:space="preserve"> odd, 2</w:t>
      </w:r>
      <w:r w:rsidR="005F5203">
        <w:t>7</w:t>
      </w:r>
      <w:r>
        <w:t xml:space="preserve"> – 3</w:t>
      </w:r>
      <w:r w:rsidR="005F5203">
        <w:t>3 odd</w:t>
      </w:r>
    </w:p>
    <w:p w14:paraId="5CDC7D62" w14:textId="237B960D" w:rsidR="00D4544D" w:rsidRDefault="00D4544D" w:rsidP="00D4544D">
      <w:pPr>
        <w:spacing w:line="348" w:lineRule="auto"/>
      </w:pPr>
      <w:r>
        <w:t>11. 10</w:t>
      </w:r>
      <w:r>
        <w:tab/>
        <w:t>Taylor and Maclaurin Series</w:t>
      </w:r>
      <w:r>
        <w:tab/>
      </w:r>
      <w:r>
        <w:tab/>
      </w:r>
      <w:r>
        <w:tab/>
        <w:t>8</w:t>
      </w:r>
      <w:r w:rsidR="005F5203">
        <w:t>09</w:t>
      </w:r>
      <w:r>
        <w:t>/ 1 – 3</w:t>
      </w:r>
      <w:r w:rsidR="005F5203">
        <w:t>7</w:t>
      </w:r>
      <w:r>
        <w:t xml:space="preserve"> odd</w:t>
      </w:r>
    </w:p>
    <w:p w14:paraId="165B2C42" w14:textId="01D96C42" w:rsidR="00570F82" w:rsidRDefault="00570F82" w:rsidP="00570F82">
      <w:pPr>
        <w:widowControl w:val="0"/>
        <w:autoSpaceDE w:val="0"/>
        <w:autoSpaceDN w:val="0"/>
        <w:adjustRightInd w:val="0"/>
        <w:jc w:val="both"/>
        <w:rPr>
          <w:b/>
          <w:bCs/>
          <w:kern w:val="1"/>
        </w:rPr>
      </w:pPr>
      <w:r>
        <w:rPr>
          <w:b/>
          <w:bCs/>
          <w:kern w:val="1"/>
        </w:rPr>
        <w:t>Week 13</w:t>
      </w:r>
    </w:p>
    <w:p w14:paraId="11C2FEE2" w14:textId="093E016D" w:rsidR="00D4544D" w:rsidRDefault="00D4544D" w:rsidP="00D4544D">
      <w:pPr>
        <w:spacing w:line="348" w:lineRule="auto"/>
      </w:pPr>
      <w:r>
        <w:t>11.11</w:t>
      </w:r>
      <w:r>
        <w:tab/>
        <w:t>Applications of Taylor Polynomials</w:t>
      </w:r>
      <w:r>
        <w:tab/>
      </w:r>
      <w:r>
        <w:tab/>
        <w:t>8</w:t>
      </w:r>
      <w:r w:rsidR="005F5203">
        <w:t>18</w:t>
      </w:r>
      <w:r>
        <w:t>/ 1 – 2</w:t>
      </w:r>
      <w:r w:rsidR="005F5203">
        <w:t>1</w:t>
      </w:r>
      <w:r>
        <w:t xml:space="preserve"> odd</w:t>
      </w:r>
    </w:p>
    <w:p w14:paraId="2AC97AC1" w14:textId="0968E29E" w:rsidR="00570F82" w:rsidRDefault="00570F82" w:rsidP="00570F82">
      <w:pPr>
        <w:ind w:firstLine="720"/>
      </w:pPr>
      <w:r>
        <w:t>Review</w:t>
      </w:r>
    </w:p>
    <w:p w14:paraId="7C710F7F" w14:textId="77777777" w:rsidR="00617B0F" w:rsidRDefault="00617B0F" w:rsidP="00617B0F">
      <w:pPr>
        <w:suppressAutoHyphens w:val="0"/>
        <w:rPr>
          <w:b/>
          <w:bCs/>
          <w:kern w:val="1"/>
        </w:rPr>
      </w:pPr>
    </w:p>
    <w:p w14:paraId="0D1ADF98" w14:textId="793B8BD9" w:rsidR="00570F82" w:rsidRDefault="00570F82" w:rsidP="00617B0F">
      <w:pPr>
        <w:suppressAutoHyphens w:val="0"/>
        <w:rPr>
          <w:b/>
          <w:bCs/>
          <w:kern w:val="1"/>
        </w:rPr>
      </w:pPr>
      <w:r>
        <w:rPr>
          <w:b/>
          <w:bCs/>
          <w:kern w:val="1"/>
        </w:rPr>
        <w:t>Week 14</w:t>
      </w:r>
    </w:p>
    <w:p w14:paraId="61FEBF25" w14:textId="5AAB9ABB" w:rsidR="00DB6D53" w:rsidRDefault="00570F82">
      <w:r>
        <w:tab/>
        <w:t>Exam</w:t>
      </w:r>
    </w:p>
    <w:p w14:paraId="045BD8BF" w14:textId="78551936" w:rsidR="00570F82" w:rsidRDefault="00570F82">
      <w:r>
        <w:tab/>
        <w:t>Review for the final exam</w:t>
      </w:r>
    </w:p>
    <w:p w14:paraId="73B52F5D" w14:textId="77777777" w:rsidR="00570F82" w:rsidRDefault="00570F82"/>
    <w:p w14:paraId="04F7CFB4" w14:textId="186C6B28" w:rsidR="0034025C" w:rsidRPr="00F8784A" w:rsidRDefault="0034025C" w:rsidP="0034025C">
      <w:pPr>
        <w:tabs>
          <w:tab w:val="left" w:pos="540"/>
        </w:tabs>
        <w:jc w:val="both"/>
        <w:rPr>
          <w:b/>
        </w:rPr>
      </w:pPr>
      <w:r w:rsidRPr="00F8784A">
        <w:rPr>
          <w:b/>
          <w:bCs/>
        </w:rPr>
        <w:t>Academic Integrity </w:t>
      </w:r>
    </w:p>
    <w:p w14:paraId="31E7D707" w14:textId="77777777" w:rsidR="0034025C" w:rsidRPr="00F8784A" w:rsidRDefault="0034025C" w:rsidP="0034025C">
      <w:pPr>
        <w:jc w:val="both"/>
        <w:rPr>
          <w:color w:val="000000"/>
        </w:rPr>
      </w:pPr>
      <w:r w:rsidRPr="00F8784A">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2630E895" w14:textId="77777777" w:rsidR="0034025C" w:rsidRPr="00F8784A" w:rsidRDefault="0034025C" w:rsidP="0034025C">
      <w:pPr>
        <w:tabs>
          <w:tab w:val="left" w:pos="540"/>
        </w:tabs>
        <w:jc w:val="both"/>
        <w:rPr>
          <w:bCs/>
        </w:rPr>
      </w:pPr>
    </w:p>
    <w:p w14:paraId="3D576915" w14:textId="77777777" w:rsidR="0034025C" w:rsidRPr="00F8784A" w:rsidRDefault="0034025C" w:rsidP="0034025C">
      <w:pPr>
        <w:tabs>
          <w:tab w:val="left" w:pos="540"/>
        </w:tabs>
        <w:jc w:val="both"/>
        <w:rPr>
          <w:b/>
          <w:bCs/>
        </w:rPr>
      </w:pPr>
      <w:r w:rsidRPr="00F8784A">
        <w:rPr>
          <w:b/>
          <w:bCs/>
        </w:rPr>
        <w:t>Accommodations/Disabilities</w:t>
      </w:r>
    </w:p>
    <w:p w14:paraId="5D671302" w14:textId="1F533579" w:rsidR="0034025C" w:rsidRDefault="0034025C" w:rsidP="0034025C">
      <w:pPr>
        <w:jc w:val="both"/>
        <w:rPr>
          <w:color w:val="212121"/>
        </w:rPr>
      </w:pPr>
      <w:r w:rsidRPr="00F8784A">
        <w:t xml:space="preserve">Bronx Community College respects and welcomes students of all backgrounds and abilities. In the event you encounter any barrier(s) to full participation in this course due to the impact of a disability, please contact the disAbility Services Office as </w:t>
      </w:r>
      <w:r w:rsidR="0082693C">
        <w:t>soon as possible this semester.</w:t>
      </w:r>
      <w:r w:rsidRPr="00F8784A">
        <w:t>  The disAbility Services specialists will meet with you to discuss the barriers you are experiencing and explain the eligibility process for establishing academic accommodations for this course. You can reach</w:t>
      </w:r>
      <w:r w:rsidR="0082693C">
        <w:t xml:space="preserve"> the disAbility Services Office</w:t>
      </w:r>
      <w:r w:rsidRPr="00F8784A">
        <w:t xml:space="preserve"> at: </w:t>
      </w:r>
      <w:hyperlink r:id="rId5" w:tgtFrame="_blank" w:history="1">
        <w:r w:rsidRPr="00F8784A">
          <w:rPr>
            <w:rStyle w:val="Hyperlink"/>
          </w:rPr>
          <w:t>disability.services@bcc.cuny.edu</w:t>
        </w:r>
      </w:hyperlink>
      <w:r w:rsidRPr="00F8784A">
        <w:rPr>
          <w:color w:val="212121"/>
        </w:rPr>
        <w:t xml:space="preserve">, Loew </w:t>
      </w:r>
      <w:r>
        <w:rPr>
          <w:color w:val="212121"/>
        </w:rPr>
        <w:t>Hall, Room 211, (718) 289-5874.</w:t>
      </w:r>
    </w:p>
    <w:p w14:paraId="563724AB" w14:textId="1C86996D" w:rsidR="00835D28" w:rsidRDefault="00835D28" w:rsidP="0034025C">
      <w:pPr>
        <w:jc w:val="both"/>
        <w:rPr>
          <w:color w:val="212121"/>
        </w:rPr>
      </w:pPr>
    </w:p>
    <w:p w14:paraId="56511F66" w14:textId="77777777" w:rsidR="0034025C" w:rsidRDefault="0034025C">
      <w:pPr>
        <w:rPr>
          <w:color w:val="212121"/>
        </w:rPr>
      </w:pPr>
    </w:p>
    <w:p w14:paraId="21E39400" w14:textId="77777777" w:rsidR="003E319A" w:rsidRDefault="003E319A"/>
    <w:p w14:paraId="361E7361" w14:textId="6E6A7A37" w:rsidR="002E0808" w:rsidRDefault="00106375">
      <w:r>
        <w:t>10/2014</w:t>
      </w:r>
      <w:r w:rsidR="00DB6D53">
        <w:t xml:space="preserve"> </w:t>
      </w:r>
      <w:r>
        <w:t>M.M</w:t>
      </w:r>
      <w:r w:rsidR="008C491E">
        <w:t>. &amp;</w:t>
      </w:r>
      <w:r>
        <w:t xml:space="preserve"> </w:t>
      </w:r>
      <w:r w:rsidR="00DB6D53">
        <w:t>I.P.</w:t>
      </w:r>
      <w:r w:rsidR="0034025C">
        <w:t xml:space="preserve">  -  </w:t>
      </w:r>
      <w:r w:rsidR="006C40A7">
        <w:t>08/2016 A.W.</w:t>
      </w:r>
      <w:r w:rsidR="00012E6A">
        <w:t xml:space="preserve">  -  </w:t>
      </w:r>
      <w:r w:rsidR="000278CA">
        <w:t xml:space="preserve">08/2022 R.G. - </w:t>
      </w:r>
      <w:r w:rsidR="00012E6A">
        <w:t>Last updated 0</w:t>
      </w:r>
      <w:r w:rsidR="000278CA">
        <w:t>8</w:t>
      </w:r>
      <w:r w:rsidR="00012E6A">
        <w:t>/1</w:t>
      </w:r>
      <w:r w:rsidR="000278CA">
        <w:t>8</w:t>
      </w:r>
      <w:r w:rsidR="00012E6A">
        <w:t>/20</w:t>
      </w:r>
      <w:r w:rsidR="000278CA">
        <w:t>22</w:t>
      </w:r>
    </w:p>
    <w:p w14:paraId="70A5B520" w14:textId="77777777" w:rsidR="003E319A" w:rsidRDefault="00CA16EA">
      <w:r>
        <w:t xml:space="preserve"> </w:t>
      </w:r>
    </w:p>
    <w:p w14:paraId="05DF7E34" w14:textId="16A91C0C" w:rsidR="00835D28" w:rsidRDefault="00CA16EA">
      <w:r>
        <w:t>02/23 I.P.</w:t>
      </w:r>
    </w:p>
    <w:sectPr w:rsidR="00835D28" w:rsidSect="00835D28">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URWPalladioL-Bold">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F60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8"/>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2"/>
    <w:multiLevelType w:val="multilevel"/>
    <w:tmpl w:val="00000002"/>
    <w:name w:val="WW8Num2"/>
    <w:lvl w:ilvl="0">
      <w:start w:val="7"/>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3"/>
    <w:multiLevelType w:val="multilevel"/>
    <w:tmpl w:val="00000003"/>
    <w:name w:val="WW8Num3"/>
    <w:lvl w:ilvl="0">
      <w:start w:val="7"/>
      <w:numFmt w:val="decimal"/>
      <w:lvlText w:val="%1"/>
      <w:lvlJc w:val="left"/>
      <w:pPr>
        <w:tabs>
          <w:tab w:val="num" w:pos="720"/>
        </w:tabs>
        <w:ind w:left="720" w:hanging="72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0181003"/>
    <w:multiLevelType w:val="multilevel"/>
    <w:tmpl w:val="F60A690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40627"/>
    <w:multiLevelType w:val="hybridMultilevel"/>
    <w:tmpl w:val="765C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4609C3"/>
    <w:multiLevelType w:val="multilevel"/>
    <w:tmpl w:val="3C981B6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436EF"/>
    <w:multiLevelType w:val="multilevel"/>
    <w:tmpl w:val="9A067ED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EF07DC"/>
    <w:multiLevelType w:val="multilevel"/>
    <w:tmpl w:val="5F6AFD7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336BF6"/>
    <w:multiLevelType w:val="multilevel"/>
    <w:tmpl w:val="27DA4E1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32650F"/>
    <w:multiLevelType w:val="hybridMultilevel"/>
    <w:tmpl w:val="63BC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97612"/>
    <w:multiLevelType w:val="multilevel"/>
    <w:tmpl w:val="E452D9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875F4E"/>
    <w:multiLevelType w:val="multilevel"/>
    <w:tmpl w:val="E736A44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7B3BB2"/>
    <w:multiLevelType w:val="multilevel"/>
    <w:tmpl w:val="0254C00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5545653">
    <w:abstractNumId w:val="1"/>
  </w:num>
  <w:num w:numId="2" w16cid:durableId="1822845194">
    <w:abstractNumId w:val="2"/>
  </w:num>
  <w:num w:numId="3" w16cid:durableId="1510830966">
    <w:abstractNumId w:val="3"/>
  </w:num>
  <w:num w:numId="4" w16cid:durableId="1041058616">
    <w:abstractNumId w:val="4"/>
  </w:num>
  <w:num w:numId="5" w16cid:durableId="246304484">
    <w:abstractNumId w:val="5"/>
  </w:num>
  <w:num w:numId="6" w16cid:durableId="1927029256">
    <w:abstractNumId w:val="13"/>
  </w:num>
  <w:num w:numId="7" w16cid:durableId="1404255136">
    <w:abstractNumId w:val="14"/>
  </w:num>
  <w:num w:numId="8" w16cid:durableId="1570841092">
    <w:abstractNumId w:val="12"/>
  </w:num>
  <w:num w:numId="9" w16cid:durableId="2084839065">
    <w:abstractNumId w:val="8"/>
  </w:num>
  <w:num w:numId="10" w16cid:durableId="1599288798">
    <w:abstractNumId w:val="7"/>
  </w:num>
  <w:num w:numId="11" w16cid:durableId="862284328">
    <w:abstractNumId w:val="9"/>
  </w:num>
  <w:num w:numId="12" w16cid:durableId="2069182277">
    <w:abstractNumId w:val="10"/>
  </w:num>
  <w:num w:numId="13" w16cid:durableId="1743332153">
    <w:abstractNumId w:val="0"/>
  </w:num>
  <w:num w:numId="14" w16cid:durableId="459373901">
    <w:abstractNumId w:val="6"/>
  </w:num>
  <w:num w:numId="15" w16cid:durableId="12420590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2MDY0MjMytDQ0MjVU0lEKTi0uzszPAykwrAUAifY0gCwAAAA="/>
  </w:docVars>
  <w:rsids>
    <w:rsidRoot w:val="001022ED"/>
    <w:rsid w:val="0000090B"/>
    <w:rsid w:val="00012E6A"/>
    <w:rsid w:val="000164CC"/>
    <w:rsid w:val="000263AA"/>
    <w:rsid w:val="000278CA"/>
    <w:rsid w:val="00047CE0"/>
    <w:rsid w:val="000B066E"/>
    <w:rsid w:val="000B132F"/>
    <w:rsid w:val="000B52DA"/>
    <w:rsid w:val="000D33F3"/>
    <w:rsid w:val="000E203C"/>
    <w:rsid w:val="001022ED"/>
    <w:rsid w:val="00105A72"/>
    <w:rsid w:val="00106375"/>
    <w:rsid w:val="00122564"/>
    <w:rsid w:val="00144533"/>
    <w:rsid w:val="00150EC3"/>
    <w:rsid w:val="001918F9"/>
    <w:rsid w:val="001B5060"/>
    <w:rsid w:val="002179B6"/>
    <w:rsid w:val="00223D32"/>
    <w:rsid w:val="00261C00"/>
    <w:rsid w:val="0026776A"/>
    <w:rsid w:val="002A5EC9"/>
    <w:rsid w:val="002E0808"/>
    <w:rsid w:val="00317B32"/>
    <w:rsid w:val="0032291C"/>
    <w:rsid w:val="0034025C"/>
    <w:rsid w:val="00393952"/>
    <w:rsid w:val="003D1DCB"/>
    <w:rsid w:val="003D3B09"/>
    <w:rsid w:val="003E319A"/>
    <w:rsid w:val="00400F14"/>
    <w:rsid w:val="004243CB"/>
    <w:rsid w:val="00443D8D"/>
    <w:rsid w:val="00473D75"/>
    <w:rsid w:val="00487BA4"/>
    <w:rsid w:val="004A12D8"/>
    <w:rsid w:val="004A468B"/>
    <w:rsid w:val="005060B0"/>
    <w:rsid w:val="0051231F"/>
    <w:rsid w:val="0053022D"/>
    <w:rsid w:val="005427C9"/>
    <w:rsid w:val="00542919"/>
    <w:rsid w:val="0056067B"/>
    <w:rsid w:val="00570F82"/>
    <w:rsid w:val="005835D3"/>
    <w:rsid w:val="005A1C2F"/>
    <w:rsid w:val="005F5203"/>
    <w:rsid w:val="00617B0F"/>
    <w:rsid w:val="0064387E"/>
    <w:rsid w:val="00675B88"/>
    <w:rsid w:val="00685268"/>
    <w:rsid w:val="006C40A7"/>
    <w:rsid w:val="00706675"/>
    <w:rsid w:val="00723BD5"/>
    <w:rsid w:val="00740D90"/>
    <w:rsid w:val="00752EE7"/>
    <w:rsid w:val="007669E9"/>
    <w:rsid w:val="007B55DC"/>
    <w:rsid w:val="007D2BEB"/>
    <w:rsid w:val="007D69A3"/>
    <w:rsid w:val="007F6B9B"/>
    <w:rsid w:val="0082693C"/>
    <w:rsid w:val="00835D28"/>
    <w:rsid w:val="008730FC"/>
    <w:rsid w:val="00882170"/>
    <w:rsid w:val="008C491E"/>
    <w:rsid w:val="008D67F2"/>
    <w:rsid w:val="00990D6D"/>
    <w:rsid w:val="00992937"/>
    <w:rsid w:val="009A0B6B"/>
    <w:rsid w:val="009D4EE2"/>
    <w:rsid w:val="009E3C8A"/>
    <w:rsid w:val="00A73BD3"/>
    <w:rsid w:val="00AD1E5E"/>
    <w:rsid w:val="00AD3964"/>
    <w:rsid w:val="00AE2B68"/>
    <w:rsid w:val="00B17E8F"/>
    <w:rsid w:val="00B74D5C"/>
    <w:rsid w:val="00C04EB7"/>
    <w:rsid w:val="00C40D78"/>
    <w:rsid w:val="00C41BB1"/>
    <w:rsid w:val="00C7416F"/>
    <w:rsid w:val="00C866A8"/>
    <w:rsid w:val="00C91E74"/>
    <w:rsid w:val="00CA16EA"/>
    <w:rsid w:val="00CC5C05"/>
    <w:rsid w:val="00CF37E9"/>
    <w:rsid w:val="00CF7E29"/>
    <w:rsid w:val="00D4544D"/>
    <w:rsid w:val="00D53863"/>
    <w:rsid w:val="00D562B7"/>
    <w:rsid w:val="00D6743B"/>
    <w:rsid w:val="00D807C4"/>
    <w:rsid w:val="00D91BEF"/>
    <w:rsid w:val="00DB6D53"/>
    <w:rsid w:val="00DC3EF2"/>
    <w:rsid w:val="00DC4EA8"/>
    <w:rsid w:val="00DE70F5"/>
    <w:rsid w:val="00DF140A"/>
    <w:rsid w:val="00E11C4D"/>
    <w:rsid w:val="00E416B8"/>
    <w:rsid w:val="00E70298"/>
    <w:rsid w:val="00F55E3E"/>
    <w:rsid w:val="00F846F4"/>
    <w:rsid w:val="00FD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57B1"/>
  <w15:docId w15:val="{54E6EE0B-15D5-4B45-BD24-91102AF1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105A72"/>
    <w:rPr>
      <w:rFonts w:ascii="Segoe UI" w:hAnsi="Segoe UI" w:cs="Segoe UI"/>
      <w:sz w:val="18"/>
      <w:szCs w:val="18"/>
    </w:rPr>
  </w:style>
  <w:style w:type="character" w:customStyle="1" w:styleId="BalloonTextChar">
    <w:name w:val="Balloon Text Char"/>
    <w:link w:val="BalloonText"/>
    <w:uiPriority w:val="99"/>
    <w:semiHidden/>
    <w:rsid w:val="00105A72"/>
    <w:rPr>
      <w:rFonts w:ascii="Segoe UI" w:hAnsi="Segoe UI" w:cs="Segoe UI"/>
      <w:sz w:val="18"/>
      <w:szCs w:val="18"/>
    </w:rPr>
  </w:style>
  <w:style w:type="character" w:customStyle="1" w:styleId="a-size-base">
    <w:name w:val="a-size-base"/>
    <w:rsid w:val="00752EE7"/>
  </w:style>
  <w:style w:type="character" w:styleId="Hyperlink">
    <w:name w:val="Hyperlink"/>
    <w:basedOn w:val="DefaultParagraphFont"/>
    <w:uiPriority w:val="99"/>
    <w:unhideWhenUsed/>
    <w:rsid w:val="0034025C"/>
    <w:rPr>
      <w:color w:val="0000FF"/>
      <w:u w:val="single"/>
    </w:rPr>
  </w:style>
  <w:style w:type="character" w:styleId="Emphasis">
    <w:name w:val="Emphasis"/>
    <w:basedOn w:val="DefaultParagraphFont"/>
    <w:uiPriority w:val="20"/>
    <w:qFormat/>
    <w:rsid w:val="00C7416F"/>
    <w:rPr>
      <w:i/>
      <w:iCs/>
    </w:rPr>
  </w:style>
  <w:style w:type="paragraph" w:styleId="ListParagraph">
    <w:name w:val="List Paragraph"/>
    <w:basedOn w:val="Normal"/>
    <w:uiPriority w:val="72"/>
    <w:qFormat/>
    <w:rsid w:val="00835D28"/>
    <w:pPr>
      <w:ind w:left="720"/>
      <w:contextualSpacing/>
    </w:pPr>
    <w:rPr>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7548">
      <w:bodyDiv w:val="1"/>
      <w:marLeft w:val="0"/>
      <w:marRight w:val="0"/>
      <w:marTop w:val="0"/>
      <w:marBottom w:val="0"/>
      <w:divBdr>
        <w:top w:val="none" w:sz="0" w:space="0" w:color="auto"/>
        <w:left w:val="none" w:sz="0" w:space="0" w:color="auto"/>
        <w:bottom w:val="none" w:sz="0" w:space="0" w:color="auto"/>
        <w:right w:val="none" w:sz="0" w:space="0" w:color="auto"/>
      </w:divBdr>
    </w:div>
    <w:div w:id="417755790">
      <w:bodyDiv w:val="1"/>
      <w:marLeft w:val="0"/>
      <w:marRight w:val="0"/>
      <w:marTop w:val="0"/>
      <w:marBottom w:val="0"/>
      <w:divBdr>
        <w:top w:val="none" w:sz="0" w:space="0" w:color="auto"/>
        <w:left w:val="none" w:sz="0" w:space="0" w:color="auto"/>
        <w:bottom w:val="none" w:sz="0" w:space="0" w:color="auto"/>
        <w:right w:val="none" w:sz="0" w:space="0" w:color="auto"/>
      </w:divBdr>
    </w:div>
    <w:div w:id="795877464">
      <w:bodyDiv w:val="1"/>
      <w:marLeft w:val="0"/>
      <w:marRight w:val="0"/>
      <w:marTop w:val="0"/>
      <w:marBottom w:val="0"/>
      <w:divBdr>
        <w:top w:val="none" w:sz="0" w:space="0" w:color="auto"/>
        <w:left w:val="none" w:sz="0" w:space="0" w:color="auto"/>
        <w:bottom w:val="none" w:sz="0" w:space="0" w:color="auto"/>
        <w:right w:val="none" w:sz="0" w:space="0" w:color="auto"/>
      </w:divBdr>
    </w:div>
    <w:div w:id="1865438849">
      <w:bodyDiv w:val="1"/>
      <w:marLeft w:val="0"/>
      <w:marRight w:val="0"/>
      <w:marTop w:val="0"/>
      <w:marBottom w:val="0"/>
      <w:divBdr>
        <w:top w:val="none" w:sz="0" w:space="0" w:color="auto"/>
        <w:left w:val="none" w:sz="0" w:space="0" w:color="auto"/>
        <w:bottom w:val="none" w:sz="0" w:space="0" w:color="auto"/>
        <w:right w:val="none" w:sz="0" w:space="0" w:color="auto"/>
      </w:divBdr>
      <w:divsChild>
        <w:div w:id="1063525985">
          <w:marLeft w:val="0"/>
          <w:marRight w:val="0"/>
          <w:marTop w:val="0"/>
          <w:marBottom w:val="0"/>
          <w:divBdr>
            <w:top w:val="none" w:sz="0" w:space="0" w:color="auto"/>
            <w:left w:val="none" w:sz="0" w:space="0" w:color="auto"/>
            <w:bottom w:val="none" w:sz="0" w:space="0" w:color="auto"/>
            <w:right w:val="none" w:sz="0" w:space="0" w:color="auto"/>
          </w:divBdr>
        </w:div>
      </w:divsChild>
    </w:div>
    <w:div w:id="2035572223">
      <w:bodyDiv w:val="1"/>
      <w:marLeft w:val="0"/>
      <w:marRight w:val="0"/>
      <w:marTop w:val="0"/>
      <w:marBottom w:val="0"/>
      <w:divBdr>
        <w:top w:val="none" w:sz="0" w:space="0" w:color="auto"/>
        <w:left w:val="none" w:sz="0" w:space="0" w:color="auto"/>
        <w:bottom w:val="none" w:sz="0" w:space="0" w:color="auto"/>
        <w:right w:val="none" w:sz="0" w:space="0" w:color="auto"/>
      </w:divBdr>
    </w:div>
    <w:div w:id="2103455597">
      <w:bodyDiv w:val="1"/>
      <w:marLeft w:val="0"/>
      <w:marRight w:val="0"/>
      <w:marTop w:val="0"/>
      <w:marBottom w:val="0"/>
      <w:divBdr>
        <w:top w:val="none" w:sz="0" w:space="0" w:color="auto"/>
        <w:left w:val="none" w:sz="0" w:space="0" w:color="auto"/>
        <w:bottom w:val="none" w:sz="0" w:space="0" w:color="auto"/>
        <w:right w:val="none" w:sz="0" w:space="0" w:color="auto"/>
      </w:divBdr>
      <w:divsChild>
        <w:div w:id="8076300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cc.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Bronx Community College of the City University of New York</vt:lpstr>
    </vt:vector>
  </TitlesOfParts>
  <Company>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 of the City University of New York</dc:title>
  <dc:subject/>
  <dc:creator>TOSHIBA USER</dc:creator>
  <cp:keywords/>
  <cp:lastModifiedBy>Evangelia Antonakos</cp:lastModifiedBy>
  <cp:revision>3</cp:revision>
  <cp:lastPrinted>2014-10-20T17:15:00Z</cp:lastPrinted>
  <dcterms:created xsi:type="dcterms:W3CDTF">2023-10-06T16:14:00Z</dcterms:created>
  <dcterms:modified xsi:type="dcterms:W3CDTF">2023-10-06T16:19:00Z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2022-08-18T15:39:36Z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6ff4ffc8-6385-4607-a709-73ec03270285</vt:lpwstr>
  </property>
  <property fmtid="{D5CDD505-2E9C-101B-9397-08002B2CF9AE}" pid="8" name="MSIP_Label_fa1855b2-0a05-4494-a903-f3f23f3f98e0_ContentBits">
    <vt:lpwstr>0</vt:lpwstr>
  </property>
</Properties>
</file>