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62812" w14:textId="77777777" w:rsidR="00132A88" w:rsidRPr="00AF26DF" w:rsidRDefault="00132A88">
      <w:pPr>
        <w:rPr>
          <w:rFonts w:ascii="Times New Roman" w:hAnsi="Times New Roman" w:cs="Times New Roman"/>
        </w:rPr>
      </w:pPr>
    </w:p>
    <w:p w14:paraId="2A4C2CA8" w14:textId="6C085C21" w:rsidR="00AF26DF" w:rsidRPr="00AF26DF" w:rsidRDefault="00AF26DF">
      <w:pPr>
        <w:rPr>
          <w:rFonts w:ascii="Times New Roman" w:hAnsi="Times New Roman" w:cs="Times New Roman"/>
        </w:rPr>
      </w:pPr>
      <w:r w:rsidRPr="00AF26DF">
        <w:rPr>
          <w:rFonts w:ascii="Times New Roman" w:hAnsi="Times New Roman" w:cs="Times New Roman"/>
        </w:rPr>
        <w:t>SYLL</w:t>
      </w:r>
      <w:r w:rsidR="004E3B08">
        <w:rPr>
          <w:rFonts w:ascii="Times New Roman" w:hAnsi="Times New Roman" w:cs="Times New Roman"/>
        </w:rPr>
        <w:t>A</w:t>
      </w:r>
      <w:r w:rsidRPr="00AF26DF">
        <w:rPr>
          <w:rFonts w:ascii="Times New Roman" w:hAnsi="Times New Roman" w:cs="Times New Roman"/>
        </w:rPr>
        <w:t xml:space="preserve">BUS: </w:t>
      </w:r>
      <w:r w:rsidRPr="00AD4B43">
        <w:rPr>
          <w:rFonts w:ascii="Times New Roman" w:hAnsi="Times New Roman" w:cs="Times New Roman"/>
          <w:b/>
        </w:rPr>
        <w:t xml:space="preserve">MTH 05 </w:t>
      </w:r>
      <w:r w:rsidR="00614779" w:rsidRPr="00AD4B43">
        <w:rPr>
          <w:rFonts w:ascii="Times New Roman" w:hAnsi="Times New Roman" w:cs="Times New Roman"/>
          <w:b/>
        </w:rPr>
        <w:t>Elementary Algebra</w:t>
      </w:r>
      <w:r w:rsidR="00614779">
        <w:rPr>
          <w:rFonts w:ascii="Times New Roman" w:hAnsi="Times New Roman" w:cs="Times New Roman"/>
        </w:rPr>
        <w:t xml:space="preserve"> </w:t>
      </w:r>
      <w:r w:rsidRPr="00AF26DF">
        <w:rPr>
          <w:rFonts w:ascii="Times New Roman" w:hAnsi="Times New Roman" w:cs="Times New Roman"/>
        </w:rPr>
        <w:t>(0 credits, 6 hours)</w:t>
      </w:r>
    </w:p>
    <w:p w14:paraId="4759F502" w14:textId="7C9B79F0" w:rsidR="00AF26DF" w:rsidRDefault="00AE5B68" w:rsidP="00AF26DF">
      <w:pPr>
        <w:ind w:left="720" w:hanging="720"/>
        <w:rPr>
          <w:rFonts w:ascii="Times New Roman" w:hAnsi="Times New Roman" w:cs="Times New Roman"/>
        </w:rPr>
      </w:pPr>
      <w:r>
        <w:rPr>
          <w:rFonts w:ascii="Times New Roman" w:hAnsi="Times New Roman" w:cs="Times New Roman"/>
        </w:rPr>
        <w:t xml:space="preserve">TEXT: </w:t>
      </w:r>
      <w:r w:rsidR="00E77FCA">
        <w:rPr>
          <w:rFonts w:ascii="Times New Roman" w:hAnsi="Times New Roman" w:cs="Times New Roman"/>
        </w:rPr>
        <w:t xml:space="preserve">Lecture Notes for MTH 05, by Andrew </w:t>
      </w:r>
      <w:proofErr w:type="spellStart"/>
      <w:r w:rsidR="00E77FCA">
        <w:rPr>
          <w:rFonts w:ascii="Times New Roman" w:hAnsi="Times New Roman" w:cs="Times New Roman"/>
        </w:rPr>
        <w:t>McInerney</w:t>
      </w:r>
      <w:proofErr w:type="spellEnd"/>
      <w:r w:rsidR="00E77FCA">
        <w:rPr>
          <w:rFonts w:ascii="Times New Roman" w:hAnsi="Times New Roman" w:cs="Times New Roman"/>
        </w:rPr>
        <w:t xml:space="preserve"> (</w:t>
      </w:r>
      <w:hyperlink r:id="rId6" w:history="1">
        <w:r w:rsidR="00E77FCA" w:rsidRPr="00445D35">
          <w:rPr>
            <w:rStyle w:val="Hyperlink"/>
            <w:rFonts w:ascii="Times New Roman" w:hAnsi="Times New Roman" w:cs="Times New Roman"/>
          </w:rPr>
          <w:t>http://fsw01.bcc.cuny.edu/mathdepartment/Courses/Math/MTH05/05text0916a.pdf</w:t>
        </w:r>
      </w:hyperlink>
      <w:r w:rsidR="00E77FCA">
        <w:rPr>
          <w:rFonts w:ascii="Times New Roman" w:hAnsi="Times New Roman" w:cs="Times New Roman"/>
        </w:rPr>
        <w:t xml:space="preserve">) </w:t>
      </w:r>
    </w:p>
    <w:p w14:paraId="61192E9B" w14:textId="40558830" w:rsidR="00AF26DF" w:rsidRPr="00AD4B43" w:rsidRDefault="00AD4B43" w:rsidP="00AD4B43">
      <w:pPr>
        <w:ind w:left="720" w:hanging="720"/>
        <w:rPr>
          <w:rFonts w:ascii="Times New Roman" w:hAnsi="Times New Roman" w:cs="Times New Roman"/>
        </w:rPr>
      </w:pPr>
      <w:r>
        <w:rPr>
          <w:rFonts w:ascii="Times New Roman" w:hAnsi="Times New Roman" w:cs="Times New Roman"/>
        </w:rPr>
        <w:t>PREREQUISITE: MTH 01 or equivalent and RDL 01 if required. CO-REQUISITE: RDL 02 if required</w:t>
      </w:r>
    </w:p>
    <w:p w14:paraId="7F9C1350" w14:textId="77777777" w:rsidR="00AD4B43" w:rsidRPr="00AF26DF" w:rsidRDefault="00AD4B43" w:rsidP="00AF26DF">
      <w:pPr>
        <w:ind w:left="720" w:hanging="720"/>
        <w:rPr>
          <w:rFonts w:ascii="Times New Roman" w:hAnsi="Times New Roman" w:cs="Times New Roman"/>
          <w:sz w:val="22"/>
          <w:szCs w:val="22"/>
        </w:rPr>
      </w:pPr>
    </w:p>
    <w:p w14:paraId="1E1DEB32" w14:textId="7AD26057" w:rsidR="00AF26DF" w:rsidRPr="00AF26DF" w:rsidRDefault="00AF26DF" w:rsidP="00AF26DF">
      <w:pPr>
        <w:rPr>
          <w:rFonts w:ascii="Times New Roman" w:hAnsi="Times New Roman" w:cs="Times New Roman"/>
          <w:sz w:val="22"/>
          <w:szCs w:val="22"/>
        </w:rPr>
      </w:pPr>
      <w:r w:rsidRPr="00AF26DF">
        <w:rPr>
          <w:rFonts w:ascii="Times New Roman" w:hAnsi="Times New Roman" w:cs="Times New Roman"/>
          <w:b/>
          <w:sz w:val="22"/>
          <w:szCs w:val="22"/>
        </w:rPr>
        <w:t>Learning Objectives:</w:t>
      </w:r>
      <w:r w:rsidRPr="00AF26DF">
        <w:rPr>
          <w:rFonts w:ascii="Times New Roman" w:hAnsi="Times New Roman" w:cs="Times New Roman"/>
          <w:sz w:val="22"/>
          <w:szCs w:val="22"/>
        </w:rPr>
        <w:t xml:space="preserve"> Proficiency in operations with signed number</w:t>
      </w:r>
      <w:r w:rsidR="0061594E">
        <w:rPr>
          <w:rFonts w:ascii="Times New Roman" w:hAnsi="Times New Roman" w:cs="Times New Roman"/>
          <w:sz w:val="22"/>
          <w:szCs w:val="22"/>
        </w:rPr>
        <w:t>s</w:t>
      </w:r>
      <w:r w:rsidRPr="00AF26DF">
        <w:rPr>
          <w:rFonts w:ascii="Times New Roman" w:hAnsi="Times New Roman" w:cs="Times New Roman"/>
          <w:sz w:val="22"/>
          <w:szCs w:val="22"/>
        </w:rPr>
        <w:t>, and in the solution and graphical representation of linear equation</w:t>
      </w:r>
      <w:r w:rsidR="0061594E">
        <w:rPr>
          <w:rFonts w:ascii="Times New Roman" w:hAnsi="Times New Roman" w:cs="Times New Roman"/>
          <w:sz w:val="22"/>
          <w:szCs w:val="22"/>
        </w:rPr>
        <w:t>s</w:t>
      </w:r>
      <w:r w:rsidR="00D61666">
        <w:rPr>
          <w:rFonts w:ascii="Times New Roman" w:hAnsi="Times New Roman" w:cs="Times New Roman"/>
          <w:sz w:val="22"/>
          <w:szCs w:val="22"/>
        </w:rPr>
        <w:t xml:space="preserve">. </w:t>
      </w:r>
      <w:r w:rsidRPr="00AF26DF">
        <w:rPr>
          <w:rFonts w:ascii="Times New Roman" w:hAnsi="Times New Roman" w:cs="Times New Roman"/>
          <w:sz w:val="22"/>
          <w:szCs w:val="22"/>
        </w:rPr>
        <w:t>Proficiency in polynomial operations, factoring, and the solution and graphical represen</w:t>
      </w:r>
      <w:r w:rsidR="00D61666">
        <w:rPr>
          <w:rFonts w:ascii="Times New Roman" w:hAnsi="Times New Roman" w:cs="Times New Roman"/>
          <w:sz w:val="22"/>
          <w:szCs w:val="22"/>
        </w:rPr>
        <w:t xml:space="preserve">tation of quadratic equations. </w:t>
      </w:r>
      <w:r w:rsidRPr="00AF26DF">
        <w:rPr>
          <w:rFonts w:ascii="Times New Roman" w:hAnsi="Times New Roman" w:cs="Times New Roman"/>
          <w:sz w:val="22"/>
          <w:szCs w:val="22"/>
        </w:rPr>
        <w:t xml:space="preserve">Proficiency in operations involving </w:t>
      </w:r>
      <w:r w:rsidR="0061594E">
        <w:rPr>
          <w:rFonts w:ascii="Times New Roman" w:hAnsi="Times New Roman" w:cs="Times New Roman"/>
          <w:sz w:val="22"/>
          <w:szCs w:val="22"/>
        </w:rPr>
        <w:t>integer</w:t>
      </w:r>
      <w:r w:rsidRPr="00AF26DF">
        <w:rPr>
          <w:rFonts w:ascii="Times New Roman" w:hAnsi="Times New Roman" w:cs="Times New Roman"/>
          <w:sz w:val="22"/>
          <w:szCs w:val="22"/>
        </w:rPr>
        <w:t xml:space="preserve"> exponents and the manipulation of radical expressions.  </w:t>
      </w:r>
    </w:p>
    <w:p w14:paraId="7CD48C71" w14:textId="77777777" w:rsidR="00AF26DF" w:rsidRDefault="00AF26DF">
      <w:pPr>
        <w:rPr>
          <w:rFonts w:ascii="Times New Roman" w:hAnsi="Times New Roman" w:cs="Times New Roman"/>
          <w:sz w:val="22"/>
          <w:szCs w:val="22"/>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5557"/>
        <w:gridCol w:w="3690"/>
      </w:tblGrid>
      <w:tr w:rsidR="00A607BA" w14:paraId="286C42A8" w14:textId="77777777" w:rsidTr="2FD0103A">
        <w:tc>
          <w:tcPr>
            <w:tcW w:w="6048" w:type="dxa"/>
            <w:gridSpan w:val="2"/>
            <w:tcBorders>
              <w:bottom w:val="single" w:sz="4" w:space="0" w:color="auto"/>
            </w:tcBorders>
          </w:tcPr>
          <w:p w14:paraId="5AD1C31D" w14:textId="0CD05A82" w:rsidR="00A607BA" w:rsidRDefault="00A607BA" w:rsidP="001B748C">
            <w:pPr>
              <w:rPr>
                <w:rFonts w:ascii="Times New Roman" w:hAnsi="Times New Roman" w:cs="Times New Roman"/>
                <w:sz w:val="22"/>
                <w:szCs w:val="22"/>
              </w:rPr>
            </w:pPr>
            <w:r w:rsidRPr="3254EBD0">
              <w:rPr>
                <w:rFonts w:ascii="Times New Roman" w:hAnsi="Times New Roman" w:cs="Times New Roman"/>
                <w:b/>
                <w:bCs/>
                <w:sz w:val="22"/>
                <w:szCs w:val="22"/>
              </w:rPr>
              <w:t>Sectio</w:t>
            </w:r>
            <w:r>
              <w:rPr>
                <w:rFonts w:ascii="Times New Roman" w:hAnsi="Times New Roman" w:cs="Times New Roman"/>
                <w:b/>
                <w:bCs/>
                <w:sz w:val="22"/>
                <w:szCs w:val="22"/>
              </w:rPr>
              <w:t>n / Topic</w:t>
            </w:r>
          </w:p>
        </w:tc>
        <w:tc>
          <w:tcPr>
            <w:tcW w:w="3690" w:type="dxa"/>
            <w:tcBorders>
              <w:bottom w:val="single" w:sz="4" w:space="0" w:color="auto"/>
            </w:tcBorders>
          </w:tcPr>
          <w:p w14:paraId="3C3716A3" w14:textId="6F2FDAB0" w:rsidR="00A607BA" w:rsidRDefault="00A607BA" w:rsidP="001B748C">
            <w:pPr>
              <w:rPr>
                <w:rFonts w:ascii="Times New Roman" w:hAnsi="Times New Roman" w:cs="Times New Roman"/>
                <w:sz w:val="22"/>
                <w:szCs w:val="22"/>
              </w:rPr>
            </w:pPr>
            <w:r w:rsidRPr="3254EBD0">
              <w:rPr>
                <w:rFonts w:ascii="Times New Roman" w:hAnsi="Times New Roman" w:cs="Times New Roman"/>
                <w:b/>
                <w:bCs/>
                <w:sz w:val="22"/>
                <w:szCs w:val="22"/>
              </w:rPr>
              <w:t>Exercises</w:t>
            </w:r>
          </w:p>
        </w:tc>
      </w:tr>
      <w:tr w:rsidR="00A607BA" w:rsidRPr="00A607BA" w14:paraId="4ED8234A" w14:textId="77777777" w:rsidTr="2FD0103A">
        <w:tc>
          <w:tcPr>
            <w:tcW w:w="6048" w:type="dxa"/>
            <w:gridSpan w:val="2"/>
            <w:tcBorders>
              <w:top w:val="single" w:sz="4" w:space="0" w:color="auto"/>
            </w:tcBorders>
          </w:tcPr>
          <w:p w14:paraId="228326D2" w14:textId="77777777" w:rsidR="00A607BA" w:rsidRPr="00A607BA" w:rsidRDefault="00A607BA" w:rsidP="001B748C">
            <w:pPr>
              <w:rPr>
                <w:rFonts w:ascii="Times New Roman" w:hAnsi="Times New Roman" w:cs="Times New Roman"/>
                <w:b/>
                <w:bCs/>
                <w:sz w:val="8"/>
                <w:szCs w:val="8"/>
              </w:rPr>
            </w:pPr>
          </w:p>
        </w:tc>
        <w:tc>
          <w:tcPr>
            <w:tcW w:w="3690" w:type="dxa"/>
            <w:tcBorders>
              <w:top w:val="single" w:sz="4" w:space="0" w:color="auto"/>
            </w:tcBorders>
          </w:tcPr>
          <w:p w14:paraId="1C74FB44" w14:textId="77777777" w:rsidR="00A607BA" w:rsidRPr="00A607BA" w:rsidRDefault="00A607BA" w:rsidP="001B748C">
            <w:pPr>
              <w:rPr>
                <w:rFonts w:ascii="Times New Roman" w:hAnsi="Times New Roman" w:cs="Times New Roman"/>
                <w:sz w:val="8"/>
                <w:szCs w:val="8"/>
              </w:rPr>
            </w:pPr>
          </w:p>
        </w:tc>
      </w:tr>
      <w:tr w:rsidR="00A607BA" w14:paraId="55266552" w14:textId="77777777" w:rsidTr="2FD0103A">
        <w:tc>
          <w:tcPr>
            <w:tcW w:w="6048" w:type="dxa"/>
            <w:gridSpan w:val="2"/>
          </w:tcPr>
          <w:p w14:paraId="0476DE5E" w14:textId="6D01D9D4" w:rsidR="00A607BA" w:rsidRDefault="00A607BA" w:rsidP="001B748C">
            <w:pPr>
              <w:rPr>
                <w:rFonts w:ascii="Times New Roman" w:hAnsi="Times New Roman" w:cs="Times New Roman"/>
                <w:sz w:val="22"/>
                <w:szCs w:val="22"/>
              </w:rPr>
            </w:pPr>
            <w:r w:rsidRPr="4100C5AA">
              <w:rPr>
                <w:rFonts w:ascii="Times New Roman" w:hAnsi="Times New Roman" w:cs="Times New Roman"/>
                <w:b/>
                <w:bCs/>
                <w:sz w:val="22"/>
                <w:szCs w:val="22"/>
              </w:rPr>
              <w:t>Preparing for Algebra (12 hours)</w:t>
            </w:r>
          </w:p>
        </w:tc>
        <w:tc>
          <w:tcPr>
            <w:tcW w:w="3690" w:type="dxa"/>
          </w:tcPr>
          <w:p w14:paraId="5F3D7E62" w14:textId="77777777" w:rsidR="00A607BA" w:rsidRDefault="00A607BA" w:rsidP="001B748C">
            <w:pPr>
              <w:rPr>
                <w:rFonts w:ascii="Times New Roman" w:hAnsi="Times New Roman" w:cs="Times New Roman"/>
                <w:sz w:val="22"/>
                <w:szCs w:val="22"/>
              </w:rPr>
            </w:pPr>
          </w:p>
        </w:tc>
      </w:tr>
      <w:tr w:rsidR="0030253A" w14:paraId="701B579E" w14:textId="77777777" w:rsidTr="2FD0103A">
        <w:tc>
          <w:tcPr>
            <w:tcW w:w="0" w:type="auto"/>
          </w:tcPr>
          <w:p w14:paraId="05D46332" w14:textId="36E81026" w:rsidR="00AF26DF" w:rsidRDefault="00E77FCA">
            <w:pPr>
              <w:rPr>
                <w:rFonts w:ascii="Times New Roman" w:hAnsi="Times New Roman" w:cs="Times New Roman"/>
                <w:sz w:val="22"/>
                <w:szCs w:val="22"/>
              </w:rPr>
            </w:pPr>
            <w:r>
              <w:rPr>
                <w:rFonts w:ascii="Times New Roman" w:hAnsi="Times New Roman" w:cs="Times New Roman"/>
                <w:sz w:val="22"/>
                <w:szCs w:val="22"/>
              </w:rPr>
              <w:t xml:space="preserve">I.1 </w:t>
            </w:r>
          </w:p>
        </w:tc>
        <w:tc>
          <w:tcPr>
            <w:tcW w:w="5557" w:type="dxa"/>
          </w:tcPr>
          <w:p w14:paraId="3FEE232C" w14:textId="77777777" w:rsidR="00AF26DF" w:rsidRDefault="00AF26DF">
            <w:pPr>
              <w:rPr>
                <w:rFonts w:ascii="Times New Roman" w:hAnsi="Times New Roman" w:cs="Times New Roman"/>
                <w:sz w:val="22"/>
                <w:szCs w:val="22"/>
              </w:rPr>
            </w:pPr>
            <w:r>
              <w:rPr>
                <w:rFonts w:ascii="Times New Roman" w:hAnsi="Times New Roman" w:cs="Times New Roman"/>
                <w:sz w:val="22"/>
                <w:szCs w:val="22"/>
              </w:rPr>
              <w:t>A Review of Fractions</w:t>
            </w:r>
          </w:p>
        </w:tc>
        <w:tc>
          <w:tcPr>
            <w:tcW w:w="3690" w:type="dxa"/>
          </w:tcPr>
          <w:p w14:paraId="3DFBBC31" w14:textId="7E76053B" w:rsidR="00AF26DF" w:rsidRDefault="00E77FCA">
            <w:pPr>
              <w:rPr>
                <w:rFonts w:ascii="Times New Roman" w:hAnsi="Times New Roman" w:cs="Times New Roman"/>
                <w:sz w:val="22"/>
                <w:szCs w:val="22"/>
              </w:rPr>
            </w:pPr>
            <w:r>
              <w:rPr>
                <w:rFonts w:ascii="Times New Roman" w:hAnsi="Times New Roman" w:cs="Times New Roman"/>
                <w:sz w:val="22"/>
                <w:szCs w:val="22"/>
              </w:rPr>
              <w:t>p.4 1</w:t>
            </w:r>
            <w:r w:rsidR="00C153E5">
              <w:rPr>
                <w:rFonts w:ascii="Times New Roman" w:hAnsi="Times New Roman" w:cs="Times New Roman"/>
                <w:sz w:val="22"/>
                <w:szCs w:val="22"/>
              </w:rPr>
              <w:t>—</w:t>
            </w:r>
            <w:r>
              <w:rPr>
                <w:rFonts w:ascii="Times New Roman" w:hAnsi="Times New Roman" w:cs="Times New Roman"/>
                <w:sz w:val="22"/>
                <w:szCs w:val="22"/>
              </w:rPr>
              <w:t>5</w:t>
            </w:r>
            <w:r>
              <w:rPr>
                <w:rFonts w:ascii="Times New Roman" w:hAnsi="Times New Roman" w:cs="Times New Roman"/>
                <w:sz w:val="22"/>
                <w:szCs w:val="22"/>
              </w:rPr>
              <w:br/>
              <w:t>p.6 1</w:t>
            </w:r>
            <w:r w:rsidR="00C153E5">
              <w:rPr>
                <w:rFonts w:ascii="Times New Roman" w:hAnsi="Times New Roman" w:cs="Times New Roman"/>
                <w:sz w:val="22"/>
                <w:szCs w:val="22"/>
              </w:rPr>
              <w:t>—</w:t>
            </w:r>
            <w:r>
              <w:rPr>
                <w:rFonts w:ascii="Times New Roman" w:hAnsi="Times New Roman" w:cs="Times New Roman"/>
                <w:sz w:val="22"/>
                <w:szCs w:val="22"/>
              </w:rPr>
              <w:t>4</w:t>
            </w:r>
            <w:r>
              <w:rPr>
                <w:rFonts w:ascii="Times New Roman" w:hAnsi="Times New Roman" w:cs="Times New Roman"/>
                <w:sz w:val="22"/>
                <w:szCs w:val="22"/>
              </w:rPr>
              <w:br/>
              <w:t>p.9 1</w:t>
            </w:r>
            <w:r w:rsidR="00C153E5">
              <w:rPr>
                <w:rFonts w:ascii="Times New Roman" w:hAnsi="Times New Roman" w:cs="Times New Roman"/>
                <w:sz w:val="22"/>
                <w:szCs w:val="22"/>
              </w:rPr>
              <w:t>—</w:t>
            </w:r>
            <w:r>
              <w:rPr>
                <w:rFonts w:ascii="Times New Roman" w:hAnsi="Times New Roman" w:cs="Times New Roman"/>
                <w:sz w:val="22"/>
                <w:szCs w:val="22"/>
              </w:rPr>
              <w:t>5</w:t>
            </w:r>
            <w:r>
              <w:rPr>
                <w:rFonts w:ascii="Times New Roman" w:hAnsi="Times New Roman" w:cs="Times New Roman"/>
                <w:sz w:val="22"/>
                <w:szCs w:val="22"/>
              </w:rPr>
              <w:br/>
              <w:t>p.14 1</w:t>
            </w:r>
            <w:r w:rsidR="00C153E5">
              <w:rPr>
                <w:rFonts w:ascii="Times New Roman" w:hAnsi="Times New Roman" w:cs="Times New Roman"/>
                <w:sz w:val="22"/>
                <w:szCs w:val="22"/>
              </w:rPr>
              <w:t>—</w:t>
            </w:r>
            <w:r>
              <w:rPr>
                <w:rFonts w:ascii="Times New Roman" w:hAnsi="Times New Roman" w:cs="Times New Roman"/>
                <w:sz w:val="22"/>
                <w:szCs w:val="22"/>
              </w:rPr>
              <w:t>6</w:t>
            </w:r>
          </w:p>
          <w:p w14:paraId="2DC816B1" w14:textId="31FA18F0" w:rsidR="00E77FCA" w:rsidRDefault="00E77FCA">
            <w:pPr>
              <w:rPr>
                <w:rFonts w:ascii="Times New Roman" w:hAnsi="Times New Roman" w:cs="Times New Roman"/>
                <w:sz w:val="22"/>
                <w:szCs w:val="22"/>
              </w:rPr>
            </w:pPr>
            <w:r>
              <w:rPr>
                <w:rFonts w:ascii="Times New Roman" w:hAnsi="Times New Roman" w:cs="Times New Roman"/>
                <w:sz w:val="22"/>
                <w:szCs w:val="22"/>
              </w:rPr>
              <w:t>p.16 1</w:t>
            </w:r>
            <w:r w:rsidR="00C153E5">
              <w:rPr>
                <w:rFonts w:ascii="Times New Roman" w:hAnsi="Times New Roman" w:cs="Times New Roman"/>
                <w:sz w:val="22"/>
                <w:szCs w:val="22"/>
              </w:rPr>
              <w:t>—</w:t>
            </w:r>
            <w:r>
              <w:rPr>
                <w:rFonts w:ascii="Times New Roman" w:hAnsi="Times New Roman" w:cs="Times New Roman"/>
                <w:sz w:val="22"/>
                <w:szCs w:val="22"/>
              </w:rPr>
              <w:t>6</w:t>
            </w:r>
          </w:p>
        </w:tc>
      </w:tr>
      <w:tr w:rsidR="0030253A" w14:paraId="0DA9DEE1" w14:textId="77777777" w:rsidTr="2FD0103A">
        <w:tc>
          <w:tcPr>
            <w:tcW w:w="0" w:type="auto"/>
          </w:tcPr>
          <w:p w14:paraId="63FD4800" w14:textId="38DF26D4" w:rsidR="00AF26DF" w:rsidRDefault="00E77FCA">
            <w:pPr>
              <w:rPr>
                <w:rFonts w:ascii="Times New Roman" w:hAnsi="Times New Roman" w:cs="Times New Roman"/>
                <w:sz w:val="22"/>
                <w:szCs w:val="22"/>
              </w:rPr>
            </w:pPr>
            <w:r>
              <w:rPr>
                <w:rFonts w:ascii="Times New Roman" w:hAnsi="Times New Roman" w:cs="Times New Roman"/>
                <w:sz w:val="22"/>
                <w:szCs w:val="22"/>
              </w:rPr>
              <w:t>2.1</w:t>
            </w:r>
          </w:p>
        </w:tc>
        <w:tc>
          <w:tcPr>
            <w:tcW w:w="5557" w:type="dxa"/>
          </w:tcPr>
          <w:p w14:paraId="06C00EBB" w14:textId="58DAE496" w:rsidR="00AF26DF" w:rsidRDefault="00E77FCA">
            <w:pPr>
              <w:rPr>
                <w:rFonts w:ascii="Times New Roman" w:hAnsi="Times New Roman" w:cs="Times New Roman"/>
                <w:sz w:val="22"/>
                <w:szCs w:val="22"/>
              </w:rPr>
            </w:pPr>
            <w:r>
              <w:rPr>
                <w:rFonts w:ascii="Times New Roman" w:hAnsi="Times New Roman" w:cs="Times New Roman"/>
                <w:sz w:val="22"/>
                <w:szCs w:val="22"/>
              </w:rPr>
              <w:t>Signed</w:t>
            </w:r>
            <w:r w:rsidR="00AF26DF">
              <w:rPr>
                <w:rFonts w:ascii="Times New Roman" w:hAnsi="Times New Roman" w:cs="Times New Roman"/>
                <w:sz w:val="22"/>
                <w:szCs w:val="22"/>
              </w:rPr>
              <w:t xml:space="preserve"> Numbers</w:t>
            </w:r>
          </w:p>
        </w:tc>
        <w:tc>
          <w:tcPr>
            <w:tcW w:w="3690" w:type="dxa"/>
          </w:tcPr>
          <w:p w14:paraId="1101D089" w14:textId="60804241" w:rsidR="00AF26DF" w:rsidRDefault="00AF26DF">
            <w:pPr>
              <w:rPr>
                <w:rFonts w:ascii="Times New Roman" w:hAnsi="Times New Roman" w:cs="Times New Roman"/>
                <w:sz w:val="22"/>
                <w:szCs w:val="22"/>
              </w:rPr>
            </w:pPr>
          </w:p>
        </w:tc>
      </w:tr>
      <w:tr w:rsidR="0030253A" w14:paraId="50B600CF" w14:textId="77777777" w:rsidTr="2FD0103A">
        <w:tc>
          <w:tcPr>
            <w:tcW w:w="0" w:type="auto"/>
          </w:tcPr>
          <w:p w14:paraId="48D81FAD" w14:textId="03D116C9" w:rsidR="00AF26DF" w:rsidRDefault="00E77FCA">
            <w:pPr>
              <w:rPr>
                <w:rFonts w:ascii="Times New Roman" w:hAnsi="Times New Roman" w:cs="Times New Roman"/>
                <w:sz w:val="22"/>
                <w:szCs w:val="22"/>
              </w:rPr>
            </w:pPr>
            <w:r>
              <w:rPr>
                <w:rFonts w:ascii="Times New Roman" w:hAnsi="Times New Roman" w:cs="Times New Roman"/>
                <w:sz w:val="22"/>
                <w:szCs w:val="22"/>
              </w:rPr>
              <w:t xml:space="preserve">2.2 </w:t>
            </w:r>
          </w:p>
        </w:tc>
        <w:tc>
          <w:tcPr>
            <w:tcW w:w="5557" w:type="dxa"/>
          </w:tcPr>
          <w:p w14:paraId="264403B2" w14:textId="74689614" w:rsidR="00AF26DF" w:rsidRDefault="00E77FCA" w:rsidP="00E77FCA">
            <w:pPr>
              <w:rPr>
                <w:rFonts w:ascii="Times New Roman" w:hAnsi="Times New Roman" w:cs="Times New Roman"/>
                <w:sz w:val="22"/>
                <w:szCs w:val="22"/>
              </w:rPr>
            </w:pPr>
            <w:r>
              <w:rPr>
                <w:rFonts w:ascii="Times New Roman" w:hAnsi="Times New Roman" w:cs="Times New Roman"/>
                <w:sz w:val="22"/>
                <w:szCs w:val="22"/>
              </w:rPr>
              <w:t>Graphing signed numbers</w:t>
            </w:r>
          </w:p>
        </w:tc>
        <w:tc>
          <w:tcPr>
            <w:tcW w:w="3690" w:type="dxa"/>
          </w:tcPr>
          <w:p w14:paraId="1A4E80F5" w14:textId="765B62B2" w:rsidR="00AF26DF" w:rsidRDefault="00AF26DF">
            <w:pPr>
              <w:rPr>
                <w:rFonts w:ascii="Times New Roman" w:hAnsi="Times New Roman" w:cs="Times New Roman"/>
                <w:sz w:val="22"/>
                <w:szCs w:val="22"/>
              </w:rPr>
            </w:pPr>
          </w:p>
        </w:tc>
      </w:tr>
      <w:tr w:rsidR="0030253A" w14:paraId="024DCDF4" w14:textId="77777777" w:rsidTr="2FD0103A">
        <w:tc>
          <w:tcPr>
            <w:tcW w:w="0" w:type="auto"/>
          </w:tcPr>
          <w:p w14:paraId="5F0A0E69" w14:textId="1FD7B13B" w:rsidR="00E77FCA" w:rsidRDefault="00E77FCA">
            <w:pPr>
              <w:rPr>
                <w:rFonts w:ascii="Times New Roman" w:hAnsi="Times New Roman" w:cs="Times New Roman"/>
                <w:sz w:val="22"/>
                <w:szCs w:val="22"/>
              </w:rPr>
            </w:pPr>
            <w:r>
              <w:rPr>
                <w:rFonts w:ascii="Times New Roman" w:hAnsi="Times New Roman" w:cs="Times New Roman"/>
                <w:sz w:val="22"/>
                <w:szCs w:val="22"/>
              </w:rPr>
              <w:t>2.3</w:t>
            </w:r>
          </w:p>
          <w:p w14:paraId="7149DBD0" w14:textId="639FD0BC" w:rsidR="00E77FCA" w:rsidRDefault="00E77FCA">
            <w:pPr>
              <w:rPr>
                <w:rFonts w:ascii="Times New Roman" w:hAnsi="Times New Roman" w:cs="Times New Roman"/>
                <w:sz w:val="22"/>
                <w:szCs w:val="22"/>
              </w:rPr>
            </w:pPr>
            <w:r>
              <w:rPr>
                <w:rFonts w:ascii="Times New Roman" w:hAnsi="Times New Roman" w:cs="Times New Roman"/>
                <w:sz w:val="22"/>
                <w:szCs w:val="22"/>
              </w:rPr>
              <w:t>2.4</w:t>
            </w:r>
          </w:p>
        </w:tc>
        <w:tc>
          <w:tcPr>
            <w:tcW w:w="5557" w:type="dxa"/>
          </w:tcPr>
          <w:p w14:paraId="0683A49D" w14:textId="77777777" w:rsidR="00AF26DF" w:rsidRDefault="00E77FCA" w:rsidP="00E77FCA">
            <w:pPr>
              <w:rPr>
                <w:rFonts w:ascii="Times New Roman" w:hAnsi="Times New Roman" w:cs="Times New Roman"/>
                <w:sz w:val="22"/>
                <w:szCs w:val="22"/>
              </w:rPr>
            </w:pPr>
            <w:r>
              <w:rPr>
                <w:rFonts w:ascii="Times New Roman" w:hAnsi="Times New Roman" w:cs="Times New Roman"/>
                <w:sz w:val="22"/>
                <w:szCs w:val="22"/>
              </w:rPr>
              <w:t>Adding and subtracting signed</w:t>
            </w:r>
            <w:r w:rsidR="00D5484F">
              <w:rPr>
                <w:rFonts w:ascii="Times New Roman" w:hAnsi="Times New Roman" w:cs="Times New Roman"/>
                <w:sz w:val="22"/>
                <w:szCs w:val="22"/>
              </w:rPr>
              <w:t xml:space="preserve"> </w:t>
            </w:r>
            <w:r>
              <w:rPr>
                <w:rFonts w:ascii="Times New Roman" w:hAnsi="Times New Roman" w:cs="Times New Roman"/>
                <w:sz w:val="22"/>
                <w:szCs w:val="22"/>
              </w:rPr>
              <w:t>n</w:t>
            </w:r>
            <w:r w:rsidR="00D5484F">
              <w:rPr>
                <w:rFonts w:ascii="Times New Roman" w:hAnsi="Times New Roman" w:cs="Times New Roman"/>
                <w:sz w:val="22"/>
                <w:szCs w:val="22"/>
              </w:rPr>
              <w:t>umbers</w:t>
            </w:r>
          </w:p>
          <w:p w14:paraId="3982B9DE" w14:textId="034EC4BD" w:rsidR="00E77FCA" w:rsidRDefault="00E77FCA" w:rsidP="00E77FCA">
            <w:pPr>
              <w:rPr>
                <w:rFonts w:ascii="Times New Roman" w:hAnsi="Times New Roman" w:cs="Times New Roman"/>
                <w:sz w:val="22"/>
                <w:szCs w:val="22"/>
              </w:rPr>
            </w:pPr>
            <w:r>
              <w:rPr>
                <w:rFonts w:ascii="Times New Roman" w:hAnsi="Times New Roman" w:cs="Times New Roman"/>
                <w:sz w:val="22"/>
                <w:szCs w:val="22"/>
              </w:rPr>
              <w:t>Multiplying and dividing signed numbers</w:t>
            </w:r>
          </w:p>
        </w:tc>
        <w:tc>
          <w:tcPr>
            <w:tcW w:w="3690" w:type="dxa"/>
          </w:tcPr>
          <w:p w14:paraId="75283EA5" w14:textId="100CB247" w:rsidR="00AF26DF" w:rsidRDefault="00647ACD">
            <w:pPr>
              <w:rPr>
                <w:rFonts w:ascii="Times New Roman" w:hAnsi="Times New Roman" w:cs="Times New Roman"/>
                <w:sz w:val="22"/>
                <w:szCs w:val="22"/>
              </w:rPr>
            </w:pPr>
            <w:r>
              <w:rPr>
                <w:rFonts w:ascii="Times New Roman" w:hAnsi="Times New Roman" w:cs="Times New Roman"/>
                <w:sz w:val="22"/>
                <w:szCs w:val="22"/>
              </w:rPr>
              <w:t>p.28</w:t>
            </w:r>
            <w:r w:rsidR="00353916">
              <w:rPr>
                <w:rFonts w:ascii="Times New Roman" w:hAnsi="Times New Roman" w:cs="Times New Roman"/>
                <w:sz w:val="22"/>
                <w:szCs w:val="22"/>
              </w:rPr>
              <w:t xml:space="preserve"> 1</w:t>
            </w:r>
            <w:r w:rsidR="00C153E5">
              <w:rPr>
                <w:rFonts w:ascii="Times New Roman" w:hAnsi="Times New Roman" w:cs="Times New Roman"/>
                <w:sz w:val="22"/>
                <w:szCs w:val="22"/>
              </w:rPr>
              <w:t>—</w:t>
            </w:r>
            <w:r w:rsidR="00353916">
              <w:rPr>
                <w:rFonts w:ascii="Times New Roman" w:hAnsi="Times New Roman" w:cs="Times New Roman"/>
                <w:sz w:val="22"/>
                <w:szCs w:val="22"/>
              </w:rPr>
              <w:t>15</w:t>
            </w:r>
          </w:p>
          <w:p w14:paraId="67214480" w14:textId="6CFC1F96" w:rsidR="00647ACD" w:rsidRDefault="00647ACD">
            <w:pPr>
              <w:rPr>
                <w:rFonts w:ascii="Times New Roman" w:hAnsi="Times New Roman" w:cs="Times New Roman"/>
                <w:sz w:val="22"/>
                <w:szCs w:val="22"/>
              </w:rPr>
            </w:pPr>
            <w:r>
              <w:rPr>
                <w:rFonts w:ascii="Times New Roman" w:hAnsi="Times New Roman" w:cs="Times New Roman"/>
                <w:sz w:val="22"/>
                <w:szCs w:val="22"/>
              </w:rPr>
              <w:t>p.31</w:t>
            </w:r>
            <w:r w:rsidR="00353916">
              <w:rPr>
                <w:rFonts w:ascii="Times New Roman" w:hAnsi="Times New Roman" w:cs="Times New Roman"/>
                <w:sz w:val="22"/>
                <w:szCs w:val="22"/>
              </w:rPr>
              <w:t xml:space="preserve"> 1</w:t>
            </w:r>
            <w:r w:rsidR="00C153E5">
              <w:rPr>
                <w:rFonts w:ascii="Times New Roman" w:hAnsi="Times New Roman" w:cs="Times New Roman"/>
                <w:sz w:val="22"/>
                <w:szCs w:val="22"/>
              </w:rPr>
              <w:t>—</w:t>
            </w:r>
            <w:r w:rsidR="00353916">
              <w:rPr>
                <w:rFonts w:ascii="Times New Roman" w:hAnsi="Times New Roman" w:cs="Times New Roman"/>
                <w:sz w:val="22"/>
                <w:szCs w:val="22"/>
              </w:rPr>
              <w:t>6</w:t>
            </w:r>
          </w:p>
        </w:tc>
      </w:tr>
      <w:tr w:rsidR="0030253A" w14:paraId="400D1EAF" w14:textId="77777777" w:rsidTr="2FD0103A">
        <w:tc>
          <w:tcPr>
            <w:tcW w:w="0" w:type="auto"/>
          </w:tcPr>
          <w:p w14:paraId="52F90618" w14:textId="07204D6A" w:rsidR="00AF26DF" w:rsidRDefault="00E77FCA">
            <w:pPr>
              <w:rPr>
                <w:rFonts w:ascii="Times New Roman" w:hAnsi="Times New Roman" w:cs="Times New Roman"/>
                <w:sz w:val="22"/>
                <w:szCs w:val="22"/>
              </w:rPr>
            </w:pPr>
            <w:r>
              <w:rPr>
                <w:rFonts w:ascii="Times New Roman" w:hAnsi="Times New Roman" w:cs="Times New Roman"/>
                <w:sz w:val="22"/>
                <w:szCs w:val="22"/>
              </w:rPr>
              <w:t>2.5</w:t>
            </w:r>
          </w:p>
          <w:p w14:paraId="366BAE1F" w14:textId="77777777" w:rsidR="00E77FCA" w:rsidRDefault="00E77FCA">
            <w:pPr>
              <w:rPr>
                <w:rFonts w:ascii="Times New Roman" w:hAnsi="Times New Roman" w:cs="Times New Roman"/>
                <w:sz w:val="22"/>
                <w:szCs w:val="22"/>
              </w:rPr>
            </w:pPr>
          </w:p>
          <w:p w14:paraId="22EE8A01" w14:textId="77777777" w:rsidR="004128AD" w:rsidRDefault="00E77FCA">
            <w:pPr>
              <w:rPr>
                <w:rFonts w:ascii="Times New Roman" w:hAnsi="Times New Roman" w:cs="Times New Roman"/>
                <w:sz w:val="22"/>
                <w:szCs w:val="22"/>
              </w:rPr>
            </w:pPr>
            <w:r>
              <w:rPr>
                <w:rFonts w:ascii="Times New Roman" w:hAnsi="Times New Roman" w:cs="Times New Roman"/>
                <w:sz w:val="22"/>
                <w:szCs w:val="22"/>
              </w:rPr>
              <w:t>3.1</w:t>
            </w:r>
          </w:p>
          <w:p w14:paraId="580BE3D3" w14:textId="77777777" w:rsidR="004128AD" w:rsidRDefault="004128AD">
            <w:pPr>
              <w:rPr>
                <w:rFonts w:ascii="Times New Roman" w:hAnsi="Times New Roman" w:cs="Times New Roman"/>
                <w:sz w:val="22"/>
                <w:szCs w:val="22"/>
              </w:rPr>
            </w:pPr>
            <w:r>
              <w:rPr>
                <w:rFonts w:ascii="Times New Roman" w:hAnsi="Times New Roman" w:cs="Times New Roman"/>
                <w:sz w:val="22"/>
                <w:szCs w:val="22"/>
              </w:rPr>
              <w:t>3.2</w:t>
            </w:r>
          </w:p>
          <w:p w14:paraId="5C61DFA5" w14:textId="77777777" w:rsidR="004128AD" w:rsidRDefault="004128AD">
            <w:pPr>
              <w:rPr>
                <w:rFonts w:ascii="Times New Roman" w:hAnsi="Times New Roman" w:cs="Times New Roman"/>
                <w:sz w:val="22"/>
                <w:szCs w:val="22"/>
              </w:rPr>
            </w:pPr>
            <w:r>
              <w:rPr>
                <w:rFonts w:ascii="Times New Roman" w:hAnsi="Times New Roman" w:cs="Times New Roman"/>
                <w:sz w:val="22"/>
                <w:szCs w:val="22"/>
              </w:rPr>
              <w:t>3.3</w:t>
            </w:r>
          </w:p>
          <w:p w14:paraId="7DE2A8E2" w14:textId="3B7F55E4" w:rsidR="00E77FCA" w:rsidRDefault="004128AD">
            <w:pPr>
              <w:rPr>
                <w:rFonts w:ascii="Times New Roman" w:hAnsi="Times New Roman" w:cs="Times New Roman"/>
                <w:sz w:val="22"/>
                <w:szCs w:val="22"/>
              </w:rPr>
            </w:pPr>
            <w:r>
              <w:rPr>
                <w:rFonts w:ascii="Times New Roman" w:hAnsi="Times New Roman" w:cs="Times New Roman"/>
                <w:sz w:val="22"/>
                <w:szCs w:val="22"/>
              </w:rPr>
              <w:t>3.4</w:t>
            </w:r>
            <w:r w:rsidR="00E77FCA">
              <w:rPr>
                <w:rFonts w:ascii="Times New Roman" w:hAnsi="Times New Roman" w:cs="Times New Roman"/>
                <w:sz w:val="22"/>
                <w:szCs w:val="22"/>
              </w:rPr>
              <w:t xml:space="preserve"> </w:t>
            </w:r>
          </w:p>
        </w:tc>
        <w:tc>
          <w:tcPr>
            <w:tcW w:w="5557" w:type="dxa"/>
          </w:tcPr>
          <w:p w14:paraId="205696A8" w14:textId="34DE65ED" w:rsidR="00E77FCA" w:rsidRDefault="00E77FCA">
            <w:pPr>
              <w:rPr>
                <w:rFonts w:ascii="Times New Roman" w:hAnsi="Times New Roman" w:cs="Times New Roman"/>
                <w:sz w:val="22"/>
                <w:szCs w:val="22"/>
              </w:rPr>
            </w:pPr>
            <w:r>
              <w:rPr>
                <w:rFonts w:ascii="Times New Roman" w:hAnsi="Times New Roman" w:cs="Times New Roman"/>
                <w:sz w:val="22"/>
                <w:szCs w:val="22"/>
              </w:rPr>
              <w:t>Exponents and roots with signed numbers</w:t>
            </w:r>
          </w:p>
          <w:p w14:paraId="34500B8F" w14:textId="77777777" w:rsidR="00E77FCA" w:rsidRDefault="00E77FCA">
            <w:pPr>
              <w:rPr>
                <w:rFonts w:ascii="Times New Roman" w:hAnsi="Times New Roman" w:cs="Times New Roman"/>
                <w:sz w:val="22"/>
                <w:szCs w:val="22"/>
              </w:rPr>
            </w:pPr>
          </w:p>
          <w:p w14:paraId="6E4897BB" w14:textId="77777777" w:rsidR="004128AD" w:rsidRDefault="004128AD">
            <w:pPr>
              <w:rPr>
                <w:rFonts w:ascii="Times New Roman" w:hAnsi="Times New Roman" w:cs="Times New Roman"/>
                <w:sz w:val="22"/>
                <w:szCs w:val="22"/>
              </w:rPr>
            </w:pPr>
            <w:r>
              <w:rPr>
                <w:rFonts w:ascii="Times New Roman" w:hAnsi="Times New Roman" w:cs="Times New Roman"/>
                <w:sz w:val="22"/>
                <w:szCs w:val="22"/>
              </w:rPr>
              <w:t>The order of operations</w:t>
            </w:r>
          </w:p>
          <w:p w14:paraId="71F1DE49" w14:textId="77777777" w:rsidR="004128AD" w:rsidRDefault="004128AD">
            <w:pPr>
              <w:rPr>
                <w:rFonts w:ascii="Times New Roman" w:hAnsi="Times New Roman" w:cs="Times New Roman"/>
                <w:sz w:val="22"/>
                <w:szCs w:val="22"/>
              </w:rPr>
            </w:pPr>
            <w:r>
              <w:rPr>
                <w:rFonts w:ascii="Times New Roman" w:hAnsi="Times New Roman" w:cs="Times New Roman"/>
                <w:sz w:val="22"/>
                <w:szCs w:val="22"/>
              </w:rPr>
              <w:t>Algebraic expressions</w:t>
            </w:r>
          </w:p>
          <w:p w14:paraId="2C985B57" w14:textId="77777777" w:rsidR="004128AD" w:rsidRDefault="004128AD">
            <w:pPr>
              <w:rPr>
                <w:rFonts w:ascii="Times New Roman" w:hAnsi="Times New Roman" w:cs="Times New Roman"/>
                <w:sz w:val="22"/>
                <w:szCs w:val="22"/>
              </w:rPr>
            </w:pPr>
            <w:r>
              <w:rPr>
                <w:rFonts w:ascii="Times New Roman" w:hAnsi="Times New Roman" w:cs="Times New Roman"/>
                <w:sz w:val="22"/>
                <w:szCs w:val="22"/>
              </w:rPr>
              <w:t>Evaluating algebraic expressions</w:t>
            </w:r>
          </w:p>
          <w:p w14:paraId="7B75DC7D" w14:textId="38800938" w:rsidR="004128AD" w:rsidRDefault="004128AD" w:rsidP="004128AD">
            <w:pPr>
              <w:rPr>
                <w:rFonts w:ascii="Times New Roman" w:hAnsi="Times New Roman" w:cs="Times New Roman"/>
                <w:sz w:val="22"/>
                <w:szCs w:val="22"/>
              </w:rPr>
            </w:pPr>
            <w:r>
              <w:rPr>
                <w:rFonts w:ascii="Times New Roman" w:hAnsi="Times New Roman" w:cs="Times New Roman"/>
                <w:sz w:val="22"/>
                <w:szCs w:val="22"/>
              </w:rPr>
              <w:t>Translating algebraic expressions</w:t>
            </w:r>
          </w:p>
        </w:tc>
        <w:tc>
          <w:tcPr>
            <w:tcW w:w="3690" w:type="dxa"/>
          </w:tcPr>
          <w:p w14:paraId="1AE28334" w14:textId="58274849" w:rsidR="00AF26DF" w:rsidRDefault="00647ACD">
            <w:pPr>
              <w:rPr>
                <w:rFonts w:ascii="Times New Roman" w:hAnsi="Times New Roman" w:cs="Times New Roman"/>
                <w:sz w:val="22"/>
                <w:szCs w:val="22"/>
              </w:rPr>
            </w:pPr>
            <w:r>
              <w:rPr>
                <w:rFonts w:ascii="Times New Roman" w:hAnsi="Times New Roman" w:cs="Times New Roman"/>
                <w:sz w:val="22"/>
                <w:szCs w:val="22"/>
              </w:rPr>
              <w:t>p.32</w:t>
            </w:r>
            <w:r w:rsidR="00353916">
              <w:rPr>
                <w:rFonts w:ascii="Times New Roman" w:hAnsi="Times New Roman" w:cs="Times New Roman"/>
                <w:sz w:val="22"/>
                <w:szCs w:val="22"/>
              </w:rPr>
              <w:t xml:space="preserve"> 1</w:t>
            </w:r>
            <w:r w:rsidR="00C153E5">
              <w:rPr>
                <w:rFonts w:ascii="Times New Roman" w:hAnsi="Times New Roman" w:cs="Times New Roman"/>
                <w:sz w:val="22"/>
                <w:szCs w:val="22"/>
              </w:rPr>
              <w:t>—</w:t>
            </w:r>
            <w:r w:rsidR="00353916">
              <w:rPr>
                <w:rFonts w:ascii="Times New Roman" w:hAnsi="Times New Roman" w:cs="Times New Roman"/>
                <w:sz w:val="22"/>
                <w:szCs w:val="22"/>
              </w:rPr>
              <w:t>5</w:t>
            </w:r>
          </w:p>
          <w:p w14:paraId="7ED01D15" w14:textId="77777777" w:rsidR="00647ACD" w:rsidRDefault="00647ACD">
            <w:pPr>
              <w:rPr>
                <w:rFonts w:ascii="Times New Roman" w:hAnsi="Times New Roman" w:cs="Times New Roman"/>
                <w:sz w:val="22"/>
                <w:szCs w:val="22"/>
              </w:rPr>
            </w:pPr>
          </w:p>
          <w:p w14:paraId="2C72547E" w14:textId="5232B9B2" w:rsidR="00647ACD" w:rsidRDefault="00647ACD">
            <w:pPr>
              <w:rPr>
                <w:rFonts w:ascii="Times New Roman" w:hAnsi="Times New Roman" w:cs="Times New Roman"/>
                <w:sz w:val="22"/>
                <w:szCs w:val="22"/>
              </w:rPr>
            </w:pPr>
            <w:r>
              <w:rPr>
                <w:rFonts w:ascii="Times New Roman" w:hAnsi="Times New Roman" w:cs="Times New Roman"/>
                <w:sz w:val="22"/>
                <w:szCs w:val="22"/>
              </w:rPr>
              <w:t>p.39</w:t>
            </w:r>
            <w:r w:rsidR="00353916">
              <w:rPr>
                <w:rFonts w:ascii="Times New Roman" w:hAnsi="Times New Roman" w:cs="Times New Roman"/>
                <w:sz w:val="22"/>
                <w:szCs w:val="22"/>
              </w:rPr>
              <w:t xml:space="preserve"> 1</w:t>
            </w:r>
            <w:r w:rsidR="00C153E5">
              <w:rPr>
                <w:rFonts w:ascii="Times New Roman" w:hAnsi="Times New Roman" w:cs="Times New Roman"/>
                <w:sz w:val="22"/>
                <w:szCs w:val="22"/>
              </w:rPr>
              <w:t>—</w:t>
            </w:r>
            <w:r w:rsidR="00353916">
              <w:rPr>
                <w:rFonts w:ascii="Times New Roman" w:hAnsi="Times New Roman" w:cs="Times New Roman"/>
                <w:sz w:val="22"/>
                <w:szCs w:val="22"/>
              </w:rPr>
              <w:t>8</w:t>
            </w:r>
          </w:p>
          <w:p w14:paraId="39203B31" w14:textId="77777777" w:rsidR="00647ACD" w:rsidRDefault="00647ACD">
            <w:pPr>
              <w:rPr>
                <w:rFonts w:ascii="Times New Roman" w:hAnsi="Times New Roman" w:cs="Times New Roman"/>
                <w:sz w:val="22"/>
                <w:szCs w:val="22"/>
              </w:rPr>
            </w:pPr>
          </w:p>
          <w:p w14:paraId="248BA357" w14:textId="590C4DE0" w:rsidR="00647ACD" w:rsidRDefault="00647ACD">
            <w:pPr>
              <w:rPr>
                <w:rFonts w:ascii="Times New Roman" w:hAnsi="Times New Roman" w:cs="Times New Roman"/>
                <w:sz w:val="22"/>
                <w:szCs w:val="22"/>
              </w:rPr>
            </w:pPr>
            <w:r>
              <w:rPr>
                <w:rFonts w:ascii="Times New Roman" w:hAnsi="Times New Roman" w:cs="Times New Roman"/>
                <w:sz w:val="22"/>
                <w:szCs w:val="22"/>
              </w:rPr>
              <w:t>p.43</w:t>
            </w:r>
            <w:r w:rsidR="00353916">
              <w:rPr>
                <w:rFonts w:ascii="Times New Roman" w:hAnsi="Times New Roman" w:cs="Times New Roman"/>
                <w:sz w:val="22"/>
                <w:szCs w:val="22"/>
              </w:rPr>
              <w:t xml:space="preserve"> 1</w:t>
            </w:r>
            <w:r w:rsidR="00C153E5">
              <w:rPr>
                <w:rFonts w:ascii="Times New Roman" w:hAnsi="Times New Roman" w:cs="Times New Roman"/>
                <w:sz w:val="22"/>
                <w:szCs w:val="22"/>
              </w:rPr>
              <w:t>—</w:t>
            </w:r>
            <w:r w:rsidR="00353916">
              <w:rPr>
                <w:rFonts w:ascii="Times New Roman" w:hAnsi="Times New Roman" w:cs="Times New Roman"/>
                <w:sz w:val="22"/>
                <w:szCs w:val="22"/>
              </w:rPr>
              <w:t>10</w:t>
            </w:r>
          </w:p>
          <w:p w14:paraId="73989806" w14:textId="5EEAD1CB" w:rsidR="00647ACD" w:rsidRDefault="00647ACD">
            <w:pPr>
              <w:rPr>
                <w:rFonts w:ascii="Times New Roman" w:hAnsi="Times New Roman" w:cs="Times New Roman"/>
                <w:sz w:val="22"/>
                <w:szCs w:val="22"/>
              </w:rPr>
            </w:pPr>
            <w:r>
              <w:rPr>
                <w:rFonts w:ascii="Times New Roman" w:hAnsi="Times New Roman" w:cs="Times New Roman"/>
                <w:sz w:val="22"/>
                <w:szCs w:val="22"/>
              </w:rPr>
              <w:t>p.46</w:t>
            </w:r>
            <w:r w:rsidR="00353916">
              <w:rPr>
                <w:rFonts w:ascii="Times New Roman" w:hAnsi="Times New Roman" w:cs="Times New Roman"/>
                <w:sz w:val="22"/>
                <w:szCs w:val="22"/>
              </w:rPr>
              <w:t xml:space="preserve"> 1—8</w:t>
            </w:r>
          </w:p>
        </w:tc>
      </w:tr>
      <w:tr w:rsidR="0030253A" w14:paraId="10CAC62E" w14:textId="77777777" w:rsidTr="2FD0103A">
        <w:trPr>
          <w:trHeight w:val="287"/>
        </w:trPr>
        <w:tc>
          <w:tcPr>
            <w:tcW w:w="0" w:type="auto"/>
          </w:tcPr>
          <w:p w14:paraId="71E53EAC" w14:textId="1C060099" w:rsidR="0005393F" w:rsidRDefault="0005393F">
            <w:pPr>
              <w:rPr>
                <w:rFonts w:ascii="Times New Roman" w:hAnsi="Times New Roman" w:cs="Times New Roman"/>
                <w:sz w:val="22"/>
                <w:szCs w:val="22"/>
              </w:rPr>
            </w:pPr>
          </w:p>
        </w:tc>
        <w:tc>
          <w:tcPr>
            <w:tcW w:w="5557" w:type="dxa"/>
          </w:tcPr>
          <w:p w14:paraId="02A23F81" w14:textId="77777777" w:rsidR="0005393F" w:rsidRDefault="0005393F">
            <w:pPr>
              <w:rPr>
                <w:rFonts w:ascii="Times New Roman" w:hAnsi="Times New Roman" w:cs="Times New Roman"/>
                <w:sz w:val="22"/>
                <w:szCs w:val="22"/>
              </w:rPr>
            </w:pPr>
          </w:p>
        </w:tc>
        <w:tc>
          <w:tcPr>
            <w:tcW w:w="3690" w:type="dxa"/>
          </w:tcPr>
          <w:p w14:paraId="256AE473" w14:textId="77777777" w:rsidR="0005393F" w:rsidRDefault="0005393F">
            <w:pPr>
              <w:rPr>
                <w:rFonts w:ascii="Times New Roman" w:hAnsi="Times New Roman" w:cs="Times New Roman"/>
                <w:sz w:val="22"/>
                <w:szCs w:val="22"/>
              </w:rPr>
            </w:pPr>
          </w:p>
        </w:tc>
      </w:tr>
      <w:tr w:rsidR="000D3B17" w14:paraId="79DA71F0" w14:textId="77777777" w:rsidTr="2FD0103A">
        <w:trPr>
          <w:trHeight w:val="287"/>
        </w:trPr>
        <w:tc>
          <w:tcPr>
            <w:tcW w:w="9738" w:type="dxa"/>
            <w:gridSpan w:val="3"/>
          </w:tcPr>
          <w:p w14:paraId="4E21983E" w14:textId="1D94AFA7" w:rsidR="000D3B17" w:rsidRPr="00C82D77" w:rsidRDefault="004128AD">
            <w:pPr>
              <w:rPr>
                <w:rFonts w:ascii="Times New Roman" w:hAnsi="Times New Roman" w:cs="Times New Roman"/>
                <w:b/>
                <w:sz w:val="22"/>
                <w:szCs w:val="22"/>
              </w:rPr>
            </w:pPr>
            <w:r>
              <w:rPr>
                <w:rFonts w:ascii="Times New Roman" w:hAnsi="Times New Roman" w:cs="Times New Roman"/>
                <w:b/>
                <w:sz w:val="22"/>
                <w:szCs w:val="22"/>
              </w:rPr>
              <w:t>Linear statements in one variable</w:t>
            </w:r>
            <w:r w:rsidR="000D3B17" w:rsidRPr="00C82D77">
              <w:rPr>
                <w:rFonts w:ascii="Times New Roman" w:hAnsi="Times New Roman" w:cs="Times New Roman"/>
                <w:b/>
                <w:sz w:val="22"/>
                <w:szCs w:val="22"/>
              </w:rPr>
              <w:t xml:space="preserve"> (12 hours)</w:t>
            </w:r>
          </w:p>
        </w:tc>
      </w:tr>
      <w:tr w:rsidR="0030253A" w14:paraId="3A623FAE" w14:textId="77777777" w:rsidTr="2FD0103A">
        <w:trPr>
          <w:trHeight w:val="287"/>
        </w:trPr>
        <w:tc>
          <w:tcPr>
            <w:tcW w:w="0" w:type="auto"/>
          </w:tcPr>
          <w:p w14:paraId="4C520836" w14:textId="58766CA9" w:rsidR="004128AD" w:rsidRDefault="004128AD">
            <w:pPr>
              <w:rPr>
                <w:rFonts w:ascii="Times New Roman" w:hAnsi="Times New Roman" w:cs="Times New Roman"/>
                <w:sz w:val="22"/>
                <w:szCs w:val="22"/>
              </w:rPr>
            </w:pPr>
            <w:r>
              <w:rPr>
                <w:rFonts w:ascii="Times New Roman" w:hAnsi="Times New Roman" w:cs="Times New Roman"/>
                <w:sz w:val="22"/>
                <w:szCs w:val="22"/>
              </w:rPr>
              <w:t>4.1</w:t>
            </w:r>
          </w:p>
        </w:tc>
        <w:tc>
          <w:tcPr>
            <w:tcW w:w="5557" w:type="dxa"/>
          </w:tcPr>
          <w:p w14:paraId="0211DB8F" w14:textId="3A67D203" w:rsidR="0005393F" w:rsidRDefault="004128AD" w:rsidP="0061594E">
            <w:pPr>
              <w:rPr>
                <w:rFonts w:ascii="Times New Roman" w:hAnsi="Times New Roman" w:cs="Times New Roman"/>
                <w:sz w:val="22"/>
                <w:szCs w:val="22"/>
              </w:rPr>
            </w:pPr>
            <w:r>
              <w:rPr>
                <w:rFonts w:ascii="Times New Roman" w:hAnsi="Times New Roman" w:cs="Times New Roman"/>
                <w:sz w:val="22"/>
                <w:szCs w:val="22"/>
              </w:rPr>
              <w:t>Algebraic statements and solutions</w:t>
            </w:r>
          </w:p>
        </w:tc>
        <w:tc>
          <w:tcPr>
            <w:tcW w:w="3690" w:type="dxa"/>
          </w:tcPr>
          <w:p w14:paraId="0220AB8F" w14:textId="57C698F9" w:rsidR="0005393F" w:rsidRDefault="00647ACD" w:rsidP="00353916">
            <w:pPr>
              <w:rPr>
                <w:rFonts w:ascii="Times New Roman" w:hAnsi="Times New Roman" w:cs="Times New Roman"/>
                <w:sz w:val="22"/>
                <w:szCs w:val="22"/>
              </w:rPr>
            </w:pPr>
            <w:r>
              <w:rPr>
                <w:rFonts w:ascii="Times New Roman" w:hAnsi="Times New Roman" w:cs="Times New Roman"/>
                <w:sz w:val="22"/>
                <w:szCs w:val="22"/>
              </w:rPr>
              <w:t>p.5</w:t>
            </w:r>
            <w:r w:rsidR="00353916">
              <w:rPr>
                <w:rFonts w:ascii="Times New Roman" w:hAnsi="Times New Roman" w:cs="Times New Roman"/>
                <w:sz w:val="22"/>
                <w:szCs w:val="22"/>
              </w:rPr>
              <w:t>5 1</w:t>
            </w:r>
            <w:r w:rsidR="00C153E5">
              <w:rPr>
                <w:rFonts w:ascii="Times New Roman" w:hAnsi="Times New Roman" w:cs="Times New Roman"/>
                <w:sz w:val="22"/>
                <w:szCs w:val="22"/>
              </w:rPr>
              <w:t>—</w:t>
            </w:r>
            <w:r w:rsidR="00353916">
              <w:rPr>
                <w:rFonts w:ascii="Times New Roman" w:hAnsi="Times New Roman" w:cs="Times New Roman"/>
                <w:sz w:val="22"/>
                <w:szCs w:val="22"/>
              </w:rPr>
              <w:t xml:space="preserve">15 </w:t>
            </w:r>
          </w:p>
        </w:tc>
      </w:tr>
      <w:tr w:rsidR="0030253A" w14:paraId="03F08E62" w14:textId="77777777" w:rsidTr="2FD0103A">
        <w:trPr>
          <w:trHeight w:val="287"/>
        </w:trPr>
        <w:tc>
          <w:tcPr>
            <w:tcW w:w="0" w:type="auto"/>
          </w:tcPr>
          <w:p w14:paraId="6631BF8F" w14:textId="1856401C" w:rsidR="0005393F" w:rsidRDefault="004128AD">
            <w:pPr>
              <w:rPr>
                <w:rFonts w:ascii="Times New Roman" w:hAnsi="Times New Roman" w:cs="Times New Roman"/>
                <w:sz w:val="22"/>
                <w:szCs w:val="22"/>
              </w:rPr>
            </w:pPr>
            <w:r>
              <w:rPr>
                <w:rFonts w:ascii="Times New Roman" w:hAnsi="Times New Roman" w:cs="Times New Roman"/>
                <w:sz w:val="22"/>
                <w:szCs w:val="22"/>
              </w:rPr>
              <w:t>4.2</w:t>
            </w:r>
          </w:p>
        </w:tc>
        <w:tc>
          <w:tcPr>
            <w:tcW w:w="5557" w:type="dxa"/>
          </w:tcPr>
          <w:p w14:paraId="1D8EC2D8" w14:textId="14EF9BC3" w:rsidR="0005393F" w:rsidRDefault="004128AD" w:rsidP="0061594E">
            <w:pPr>
              <w:rPr>
                <w:rFonts w:ascii="Times New Roman" w:hAnsi="Times New Roman" w:cs="Times New Roman"/>
                <w:sz w:val="22"/>
                <w:szCs w:val="22"/>
              </w:rPr>
            </w:pPr>
            <w:r>
              <w:rPr>
                <w:rFonts w:ascii="Times New Roman" w:hAnsi="Times New Roman" w:cs="Times New Roman"/>
                <w:sz w:val="22"/>
                <w:szCs w:val="22"/>
              </w:rPr>
              <w:t>Solving linear equations</w:t>
            </w:r>
          </w:p>
        </w:tc>
        <w:tc>
          <w:tcPr>
            <w:tcW w:w="3690" w:type="dxa"/>
          </w:tcPr>
          <w:p w14:paraId="08D58F8B" w14:textId="5D74B62F" w:rsidR="0005393F" w:rsidRDefault="00647ACD">
            <w:pPr>
              <w:rPr>
                <w:rFonts w:ascii="Times New Roman" w:hAnsi="Times New Roman" w:cs="Times New Roman"/>
                <w:sz w:val="22"/>
                <w:szCs w:val="22"/>
              </w:rPr>
            </w:pPr>
            <w:r>
              <w:rPr>
                <w:rFonts w:ascii="Times New Roman" w:hAnsi="Times New Roman" w:cs="Times New Roman"/>
                <w:sz w:val="22"/>
                <w:szCs w:val="22"/>
              </w:rPr>
              <w:t>p.67</w:t>
            </w:r>
            <w:r w:rsidR="00353916">
              <w:rPr>
                <w:rFonts w:ascii="Times New Roman" w:hAnsi="Times New Roman" w:cs="Times New Roman"/>
                <w:sz w:val="22"/>
                <w:szCs w:val="22"/>
              </w:rPr>
              <w:t xml:space="preserve"> 1—12, 11—16 (note numbering)</w:t>
            </w:r>
          </w:p>
        </w:tc>
      </w:tr>
      <w:tr w:rsidR="0030253A" w14:paraId="017CC78F" w14:textId="77777777" w:rsidTr="2FD0103A">
        <w:trPr>
          <w:trHeight w:val="287"/>
        </w:trPr>
        <w:tc>
          <w:tcPr>
            <w:tcW w:w="0" w:type="auto"/>
          </w:tcPr>
          <w:p w14:paraId="3E92F2A2" w14:textId="7F04F785" w:rsidR="0005393F" w:rsidRDefault="004128AD">
            <w:pPr>
              <w:rPr>
                <w:rFonts w:ascii="Times New Roman" w:hAnsi="Times New Roman" w:cs="Times New Roman"/>
                <w:sz w:val="22"/>
                <w:szCs w:val="22"/>
              </w:rPr>
            </w:pPr>
            <w:r>
              <w:rPr>
                <w:rFonts w:ascii="Times New Roman" w:hAnsi="Times New Roman" w:cs="Times New Roman"/>
                <w:sz w:val="22"/>
                <w:szCs w:val="22"/>
              </w:rPr>
              <w:t>4.3</w:t>
            </w:r>
          </w:p>
        </w:tc>
        <w:tc>
          <w:tcPr>
            <w:tcW w:w="5557" w:type="dxa"/>
          </w:tcPr>
          <w:p w14:paraId="26731110" w14:textId="3043E7CD" w:rsidR="0005393F" w:rsidRDefault="004128AD" w:rsidP="0061594E">
            <w:pPr>
              <w:rPr>
                <w:rFonts w:ascii="Times New Roman" w:hAnsi="Times New Roman" w:cs="Times New Roman"/>
                <w:sz w:val="22"/>
                <w:szCs w:val="22"/>
              </w:rPr>
            </w:pPr>
            <w:r>
              <w:rPr>
                <w:rFonts w:ascii="Times New Roman" w:hAnsi="Times New Roman" w:cs="Times New Roman"/>
                <w:sz w:val="22"/>
                <w:szCs w:val="22"/>
              </w:rPr>
              <w:t>“Solving” literal equations</w:t>
            </w:r>
          </w:p>
        </w:tc>
        <w:tc>
          <w:tcPr>
            <w:tcW w:w="3690" w:type="dxa"/>
          </w:tcPr>
          <w:p w14:paraId="27624EFB" w14:textId="49CF4C7E" w:rsidR="0005393F" w:rsidRDefault="00647ACD">
            <w:pPr>
              <w:rPr>
                <w:rFonts w:ascii="Times New Roman" w:hAnsi="Times New Roman" w:cs="Times New Roman"/>
                <w:sz w:val="22"/>
                <w:szCs w:val="22"/>
              </w:rPr>
            </w:pPr>
            <w:r>
              <w:rPr>
                <w:rFonts w:ascii="Times New Roman" w:hAnsi="Times New Roman" w:cs="Times New Roman"/>
                <w:sz w:val="22"/>
                <w:szCs w:val="22"/>
              </w:rPr>
              <w:t>p.71</w:t>
            </w:r>
            <w:r w:rsidR="00353916">
              <w:rPr>
                <w:rFonts w:ascii="Times New Roman" w:hAnsi="Times New Roman" w:cs="Times New Roman"/>
                <w:sz w:val="22"/>
                <w:szCs w:val="22"/>
              </w:rPr>
              <w:t xml:space="preserve"> 1—5</w:t>
            </w:r>
          </w:p>
        </w:tc>
      </w:tr>
      <w:tr w:rsidR="0030253A" w14:paraId="5F50ECD8" w14:textId="77777777" w:rsidTr="2FD0103A">
        <w:trPr>
          <w:trHeight w:val="287"/>
        </w:trPr>
        <w:tc>
          <w:tcPr>
            <w:tcW w:w="0" w:type="auto"/>
          </w:tcPr>
          <w:p w14:paraId="2B005A4B" w14:textId="0710EC0D" w:rsidR="0005393F" w:rsidRDefault="004128AD">
            <w:pPr>
              <w:rPr>
                <w:rFonts w:ascii="Times New Roman" w:hAnsi="Times New Roman" w:cs="Times New Roman"/>
                <w:sz w:val="22"/>
                <w:szCs w:val="22"/>
              </w:rPr>
            </w:pPr>
            <w:r>
              <w:rPr>
                <w:rFonts w:ascii="Times New Roman" w:hAnsi="Times New Roman" w:cs="Times New Roman"/>
                <w:sz w:val="22"/>
                <w:szCs w:val="22"/>
              </w:rPr>
              <w:t>4.4</w:t>
            </w:r>
          </w:p>
        </w:tc>
        <w:tc>
          <w:tcPr>
            <w:tcW w:w="5557" w:type="dxa"/>
          </w:tcPr>
          <w:p w14:paraId="4794C291" w14:textId="5220AFF9" w:rsidR="0005393F" w:rsidRDefault="004128AD">
            <w:pPr>
              <w:rPr>
                <w:rFonts w:ascii="Times New Roman" w:hAnsi="Times New Roman" w:cs="Times New Roman"/>
                <w:sz w:val="22"/>
                <w:szCs w:val="22"/>
              </w:rPr>
            </w:pPr>
            <w:r>
              <w:rPr>
                <w:rFonts w:ascii="Times New Roman" w:hAnsi="Times New Roman" w:cs="Times New Roman"/>
                <w:sz w:val="22"/>
                <w:szCs w:val="22"/>
              </w:rPr>
              <w:t>Solving linear inequalities</w:t>
            </w:r>
          </w:p>
        </w:tc>
        <w:tc>
          <w:tcPr>
            <w:tcW w:w="3690" w:type="dxa"/>
          </w:tcPr>
          <w:p w14:paraId="30F9196B" w14:textId="3608DF62" w:rsidR="0005393F" w:rsidRDefault="00647ACD">
            <w:pPr>
              <w:rPr>
                <w:rFonts w:ascii="Times New Roman" w:hAnsi="Times New Roman" w:cs="Times New Roman"/>
                <w:sz w:val="22"/>
                <w:szCs w:val="22"/>
              </w:rPr>
            </w:pPr>
            <w:r>
              <w:rPr>
                <w:rFonts w:ascii="Times New Roman" w:hAnsi="Times New Roman" w:cs="Times New Roman"/>
                <w:sz w:val="22"/>
                <w:szCs w:val="22"/>
              </w:rPr>
              <w:t>p.82</w:t>
            </w:r>
            <w:r w:rsidR="00353916">
              <w:rPr>
                <w:rFonts w:ascii="Times New Roman" w:hAnsi="Times New Roman" w:cs="Times New Roman"/>
                <w:sz w:val="22"/>
                <w:szCs w:val="22"/>
              </w:rPr>
              <w:t xml:space="preserve"> 1—6</w:t>
            </w:r>
          </w:p>
        </w:tc>
      </w:tr>
      <w:tr w:rsidR="00C30943" w14:paraId="24BB9EBE" w14:textId="77777777" w:rsidTr="2FD0103A">
        <w:trPr>
          <w:trHeight w:val="287"/>
        </w:trPr>
        <w:tc>
          <w:tcPr>
            <w:tcW w:w="0" w:type="auto"/>
          </w:tcPr>
          <w:p w14:paraId="6F8E879B" w14:textId="77777777" w:rsidR="00C30943" w:rsidRDefault="00C30943">
            <w:pPr>
              <w:rPr>
                <w:rFonts w:ascii="Times New Roman" w:hAnsi="Times New Roman" w:cs="Times New Roman"/>
                <w:sz w:val="22"/>
                <w:szCs w:val="22"/>
              </w:rPr>
            </w:pPr>
          </w:p>
        </w:tc>
        <w:tc>
          <w:tcPr>
            <w:tcW w:w="5557" w:type="dxa"/>
          </w:tcPr>
          <w:p w14:paraId="49F53C98" w14:textId="77777777" w:rsidR="00C30943" w:rsidRDefault="00C30943">
            <w:pPr>
              <w:rPr>
                <w:rFonts w:ascii="Times New Roman" w:hAnsi="Times New Roman" w:cs="Times New Roman"/>
                <w:sz w:val="22"/>
                <w:szCs w:val="22"/>
              </w:rPr>
            </w:pPr>
          </w:p>
        </w:tc>
        <w:tc>
          <w:tcPr>
            <w:tcW w:w="3690" w:type="dxa"/>
          </w:tcPr>
          <w:p w14:paraId="602273A6" w14:textId="77777777" w:rsidR="00C30943" w:rsidRDefault="00C30943">
            <w:pPr>
              <w:rPr>
                <w:rFonts w:ascii="Times New Roman" w:hAnsi="Times New Roman" w:cs="Times New Roman"/>
                <w:sz w:val="22"/>
                <w:szCs w:val="22"/>
              </w:rPr>
            </w:pPr>
          </w:p>
        </w:tc>
      </w:tr>
      <w:tr w:rsidR="009276AB" w14:paraId="55A5A6BC" w14:textId="77777777" w:rsidTr="2FD0103A">
        <w:trPr>
          <w:trHeight w:val="287"/>
        </w:trPr>
        <w:tc>
          <w:tcPr>
            <w:tcW w:w="9738" w:type="dxa"/>
            <w:gridSpan w:val="3"/>
          </w:tcPr>
          <w:p w14:paraId="4CC5A707" w14:textId="7FAB055B" w:rsidR="009276AB" w:rsidRPr="00C82D77" w:rsidRDefault="004128AD">
            <w:pPr>
              <w:rPr>
                <w:rFonts w:ascii="Times New Roman" w:hAnsi="Times New Roman" w:cs="Times New Roman"/>
                <w:b/>
                <w:sz w:val="22"/>
                <w:szCs w:val="22"/>
              </w:rPr>
            </w:pPr>
            <w:r>
              <w:rPr>
                <w:rFonts w:ascii="Times New Roman" w:hAnsi="Times New Roman" w:cs="Times New Roman"/>
                <w:b/>
                <w:sz w:val="22"/>
                <w:szCs w:val="22"/>
              </w:rPr>
              <w:t>Linear statements in two variables (12</w:t>
            </w:r>
            <w:r w:rsidR="009276AB" w:rsidRPr="00C82D77">
              <w:rPr>
                <w:rFonts w:ascii="Times New Roman" w:hAnsi="Times New Roman" w:cs="Times New Roman"/>
                <w:b/>
                <w:sz w:val="22"/>
                <w:szCs w:val="22"/>
              </w:rPr>
              <w:t xml:space="preserve"> hours)</w:t>
            </w:r>
          </w:p>
        </w:tc>
      </w:tr>
      <w:tr w:rsidR="00C30943" w14:paraId="184E31F2" w14:textId="77777777" w:rsidTr="2FD0103A">
        <w:trPr>
          <w:trHeight w:val="287"/>
        </w:trPr>
        <w:tc>
          <w:tcPr>
            <w:tcW w:w="0" w:type="auto"/>
          </w:tcPr>
          <w:p w14:paraId="4EFA696A" w14:textId="23CE6675" w:rsidR="00C30943" w:rsidRDefault="004128AD">
            <w:pPr>
              <w:rPr>
                <w:rFonts w:ascii="Times New Roman" w:hAnsi="Times New Roman" w:cs="Times New Roman"/>
                <w:sz w:val="22"/>
                <w:szCs w:val="22"/>
              </w:rPr>
            </w:pPr>
            <w:r>
              <w:rPr>
                <w:rFonts w:ascii="Times New Roman" w:hAnsi="Times New Roman" w:cs="Times New Roman"/>
                <w:sz w:val="22"/>
                <w:szCs w:val="22"/>
              </w:rPr>
              <w:t>5.1</w:t>
            </w:r>
          </w:p>
        </w:tc>
        <w:tc>
          <w:tcPr>
            <w:tcW w:w="5557" w:type="dxa"/>
          </w:tcPr>
          <w:p w14:paraId="77AAEFA8" w14:textId="291F56E4" w:rsidR="00C30943" w:rsidRDefault="004128AD">
            <w:pPr>
              <w:rPr>
                <w:rFonts w:ascii="Times New Roman" w:hAnsi="Times New Roman" w:cs="Times New Roman"/>
                <w:sz w:val="22"/>
                <w:szCs w:val="22"/>
              </w:rPr>
            </w:pPr>
            <w:r>
              <w:rPr>
                <w:rFonts w:ascii="Times New Roman" w:hAnsi="Times New Roman" w:cs="Times New Roman"/>
                <w:sz w:val="22"/>
                <w:szCs w:val="22"/>
              </w:rPr>
              <w:t>Solving linear equations in two variables</w:t>
            </w:r>
          </w:p>
        </w:tc>
        <w:tc>
          <w:tcPr>
            <w:tcW w:w="3690" w:type="dxa"/>
          </w:tcPr>
          <w:p w14:paraId="73B8EC4D" w14:textId="1AD273FC" w:rsidR="00C30943" w:rsidRDefault="00647ACD">
            <w:pPr>
              <w:rPr>
                <w:rFonts w:ascii="Times New Roman" w:hAnsi="Times New Roman" w:cs="Times New Roman"/>
                <w:sz w:val="22"/>
                <w:szCs w:val="22"/>
              </w:rPr>
            </w:pPr>
            <w:r>
              <w:rPr>
                <w:rFonts w:ascii="Times New Roman" w:hAnsi="Times New Roman" w:cs="Times New Roman"/>
                <w:sz w:val="22"/>
                <w:szCs w:val="22"/>
              </w:rPr>
              <w:t>p.94</w:t>
            </w:r>
            <w:r w:rsidR="00353916">
              <w:rPr>
                <w:rFonts w:ascii="Times New Roman" w:hAnsi="Times New Roman" w:cs="Times New Roman"/>
                <w:sz w:val="22"/>
                <w:szCs w:val="22"/>
              </w:rPr>
              <w:t xml:space="preserve"> 1—8</w:t>
            </w:r>
          </w:p>
        </w:tc>
      </w:tr>
      <w:tr w:rsidR="00C30943" w14:paraId="1040DF03" w14:textId="77777777" w:rsidTr="2FD0103A">
        <w:trPr>
          <w:trHeight w:val="287"/>
        </w:trPr>
        <w:tc>
          <w:tcPr>
            <w:tcW w:w="0" w:type="auto"/>
          </w:tcPr>
          <w:p w14:paraId="0ADEE104" w14:textId="0AF2AC5C" w:rsidR="00C30943" w:rsidRDefault="004128AD">
            <w:pPr>
              <w:rPr>
                <w:rFonts w:ascii="Times New Roman" w:hAnsi="Times New Roman" w:cs="Times New Roman"/>
                <w:sz w:val="22"/>
                <w:szCs w:val="22"/>
              </w:rPr>
            </w:pPr>
            <w:r>
              <w:rPr>
                <w:rFonts w:ascii="Times New Roman" w:hAnsi="Times New Roman" w:cs="Times New Roman"/>
                <w:sz w:val="22"/>
                <w:szCs w:val="22"/>
              </w:rPr>
              <w:t>5.2</w:t>
            </w:r>
          </w:p>
        </w:tc>
        <w:tc>
          <w:tcPr>
            <w:tcW w:w="5557" w:type="dxa"/>
          </w:tcPr>
          <w:p w14:paraId="236B1099" w14:textId="5FAC4012" w:rsidR="00C30943" w:rsidRDefault="004128AD">
            <w:pPr>
              <w:rPr>
                <w:rFonts w:ascii="Times New Roman" w:hAnsi="Times New Roman" w:cs="Times New Roman"/>
                <w:sz w:val="22"/>
                <w:szCs w:val="22"/>
              </w:rPr>
            </w:pPr>
            <w:r>
              <w:rPr>
                <w:rFonts w:ascii="Times New Roman" w:hAnsi="Times New Roman" w:cs="Times New Roman"/>
                <w:sz w:val="22"/>
                <w:szCs w:val="22"/>
              </w:rPr>
              <w:t>Slope and the geometry of lines</w:t>
            </w:r>
          </w:p>
        </w:tc>
        <w:tc>
          <w:tcPr>
            <w:tcW w:w="3690" w:type="dxa"/>
          </w:tcPr>
          <w:p w14:paraId="5D68959F" w14:textId="1F01E90E" w:rsidR="00C30943" w:rsidRDefault="00647ACD">
            <w:pPr>
              <w:rPr>
                <w:rFonts w:ascii="Times New Roman" w:hAnsi="Times New Roman" w:cs="Times New Roman"/>
                <w:sz w:val="22"/>
                <w:szCs w:val="22"/>
              </w:rPr>
            </w:pPr>
            <w:r>
              <w:rPr>
                <w:rFonts w:ascii="Times New Roman" w:hAnsi="Times New Roman" w:cs="Times New Roman"/>
                <w:sz w:val="22"/>
                <w:szCs w:val="22"/>
              </w:rPr>
              <w:t>p.114</w:t>
            </w:r>
            <w:r w:rsidR="00353916">
              <w:rPr>
                <w:rFonts w:ascii="Times New Roman" w:hAnsi="Times New Roman" w:cs="Times New Roman"/>
                <w:sz w:val="22"/>
                <w:szCs w:val="22"/>
              </w:rPr>
              <w:t xml:space="preserve"> 1—11</w:t>
            </w:r>
          </w:p>
        </w:tc>
      </w:tr>
      <w:tr w:rsidR="009276AB" w14:paraId="34352E4F" w14:textId="77777777" w:rsidTr="2FD0103A">
        <w:trPr>
          <w:trHeight w:val="287"/>
        </w:trPr>
        <w:tc>
          <w:tcPr>
            <w:tcW w:w="0" w:type="auto"/>
          </w:tcPr>
          <w:p w14:paraId="23B83F4C" w14:textId="7656F143" w:rsidR="009276AB" w:rsidRDefault="004128AD">
            <w:pPr>
              <w:rPr>
                <w:rFonts w:ascii="Times New Roman" w:hAnsi="Times New Roman" w:cs="Times New Roman"/>
                <w:sz w:val="22"/>
                <w:szCs w:val="22"/>
              </w:rPr>
            </w:pPr>
            <w:r>
              <w:rPr>
                <w:rFonts w:ascii="Times New Roman" w:hAnsi="Times New Roman" w:cs="Times New Roman"/>
                <w:sz w:val="22"/>
                <w:szCs w:val="22"/>
              </w:rPr>
              <w:t>5.3</w:t>
            </w:r>
          </w:p>
        </w:tc>
        <w:tc>
          <w:tcPr>
            <w:tcW w:w="5557" w:type="dxa"/>
          </w:tcPr>
          <w:p w14:paraId="6E610BD7" w14:textId="63138317" w:rsidR="009276AB" w:rsidRDefault="004128AD" w:rsidP="0061594E">
            <w:pPr>
              <w:rPr>
                <w:rFonts w:ascii="Times New Roman" w:hAnsi="Times New Roman" w:cs="Times New Roman"/>
                <w:sz w:val="22"/>
                <w:szCs w:val="22"/>
              </w:rPr>
            </w:pPr>
            <w:r>
              <w:rPr>
                <w:rFonts w:ascii="Times New Roman" w:hAnsi="Times New Roman" w:cs="Times New Roman"/>
                <w:sz w:val="22"/>
                <w:szCs w:val="22"/>
              </w:rPr>
              <w:t>Solving linear inequalities in two variables</w:t>
            </w:r>
          </w:p>
        </w:tc>
        <w:tc>
          <w:tcPr>
            <w:tcW w:w="3690" w:type="dxa"/>
          </w:tcPr>
          <w:p w14:paraId="1C103104" w14:textId="6D1228FA" w:rsidR="009276AB" w:rsidRDefault="00647ACD">
            <w:pPr>
              <w:rPr>
                <w:rFonts w:ascii="Times New Roman" w:hAnsi="Times New Roman" w:cs="Times New Roman"/>
                <w:sz w:val="22"/>
                <w:szCs w:val="22"/>
              </w:rPr>
            </w:pPr>
            <w:r>
              <w:rPr>
                <w:rFonts w:ascii="Times New Roman" w:hAnsi="Times New Roman" w:cs="Times New Roman"/>
                <w:sz w:val="22"/>
                <w:szCs w:val="22"/>
              </w:rPr>
              <w:t>p.124</w:t>
            </w:r>
            <w:r w:rsidR="00353916">
              <w:rPr>
                <w:rFonts w:ascii="Times New Roman" w:hAnsi="Times New Roman" w:cs="Times New Roman"/>
                <w:sz w:val="22"/>
                <w:szCs w:val="22"/>
              </w:rPr>
              <w:t xml:space="preserve"> 1—6</w:t>
            </w:r>
          </w:p>
        </w:tc>
      </w:tr>
      <w:tr w:rsidR="009276AB" w14:paraId="2CC4F03E" w14:textId="77777777" w:rsidTr="2FD0103A">
        <w:trPr>
          <w:trHeight w:val="287"/>
        </w:trPr>
        <w:tc>
          <w:tcPr>
            <w:tcW w:w="0" w:type="auto"/>
          </w:tcPr>
          <w:p w14:paraId="773E6DF4" w14:textId="4332EF06" w:rsidR="009276AB" w:rsidRDefault="004128AD">
            <w:pPr>
              <w:rPr>
                <w:rFonts w:ascii="Times New Roman" w:hAnsi="Times New Roman" w:cs="Times New Roman"/>
                <w:sz w:val="22"/>
                <w:szCs w:val="22"/>
              </w:rPr>
            </w:pPr>
            <w:r>
              <w:rPr>
                <w:rFonts w:ascii="Times New Roman" w:hAnsi="Times New Roman" w:cs="Times New Roman"/>
                <w:sz w:val="22"/>
                <w:szCs w:val="22"/>
              </w:rPr>
              <w:t>5.4</w:t>
            </w:r>
          </w:p>
        </w:tc>
        <w:tc>
          <w:tcPr>
            <w:tcW w:w="5557" w:type="dxa"/>
          </w:tcPr>
          <w:p w14:paraId="310D2101" w14:textId="450859F0" w:rsidR="009276AB" w:rsidRDefault="004128AD">
            <w:pPr>
              <w:rPr>
                <w:rFonts w:ascii="Times New Roman" w:hAnsi="Times New Roman" w:cs="Times New Roman"/>
                <w:sz w:val="22"/>
                <w:szCs w:val="22"/>
              </w:rPr>
            </w:pPr>
            <w:r>
              <w:rPr>
                <w:rFonts w:ascii="Times New Roman" w:hAnsi="Times New Roman" w:cs="Times New Roman"/>
                <w:sz w:val="22"/>
                <w:szCs w:val="22"/>
              </w:rPr>
              <w:t>Solving systems of linear equations</w:t>
            </w:r>
          </w:p>
        </w:tc>
        <w:tc>
          <w:tcPr>
            <w:tcW w:w="3690" w:type="dxa"/>
          </w:tcPr>
          <w:p w14:paraId="5FB7E479" w14:textId="43334588" w:rsidR="009276AB" w:rsidRDefault="00647ACD">
            <w:pPr>
              <w:rPr>
                <w:rFonts w:ascii="Times New Roman" w:hAnsi="Times New Roman" w:cs="Times New Roman"/>
                <w:sz w:val="22"/>
                <w:szCs w:val="22"/>
              </w:rPr>
            </w:pPr>
            <w:r>
              <w:rPr>
                <w:rFonts w:ascii="Times New Roman" w:hAnsi="Times New Roman" w:cs="Times New Roman"/>
                <w:sz w:val="22"/>
                <w:szCs w:val="22"/>
              </w:rPr>
              <w:t>p.135</w:t>
            </w:r>
            <w:r w:rsidR="00353916">
              <w:rPr>
                <w:rFonts w:ascii="Times New Roman" w:hAnsi="Times New Roman" w:cs="Times New Roman"/>
                <w:sz w:val="22"/>
                <w:szCs w:val="22"/>
              </w:rPr>
              <w:t xml:space="preserve"> 1—8</w:t>
            </w:r>
          </w:p>
        </w:tc>
      </w:tr>
      <w:tr w:rsidR="009276AB" w14:paraId="4C4FA06B" w14:textId="77777777" w:rsidTr="2FD0103A">
        <w:trPr>
          <w:trHeight w:val="287"/>
        </w:trPr>
        <w:tc>
          <w:tcPr>
            <w:tcW w:w="0" w:type="auto"/>
          </w:tcPr>
          <w:p w14:paraId="3F21C523" w14:textId="77777777" w:rsidR="009276AB" w:rsidRDefault="009276AB">
            <w:pPr>
              <w:rPr>
                <w:rFonts w:ascii="Times New Roman" w:hAnsi="Times New Roman" w:cs="Times New Roman"/>
                <w:sz w:val="22"/>
                <w:szCs w:val="22"/>
              </w:rPr>
            </w:pPr>
          </w:p>
        </w:tc>
        <w:tc>
          <w:tcPr>
            <w:tcW w:w="5557" w:type="dxa"/>
          </w:tcPr>
          <w:p w14:paraId="0D94B52C" w14:textId="77777777" w:rsidR="009276AB" w:rsidRDefault="009276AB">
            <w:pPr>
              <w:rPr>
                <w:rFonts w:ascii="Times New Roman" w:hAnsi="Times New Roman" w:cs="Times New Roman"/>
                <w:sz w:val="22"/>
                <w:szCs w:val="22"/>
              </w:rPr>
            </w:pPr>
          </w:p>
        </w:tc>
        <w:tc>
          <w:tcPr>
            <w:tcW w:w="3690" w:type="dxa"/>
          </w:tcPr>
          <w:p w14:paraId="1CF70A37" w14:textId="77777777" w:rsidR="009276AB" w:rsidRDefault="009276AB">
            <w:pPr>
              <w:rPr>
                <w:rFonts w:ascii="Times New Roman" w:hAnsi="Times New Roman" w:cs="Times New Roman"/>
                <w:sz w:val="22"/>
                <w:szCs w:val="22"/>
              </w:rPr>
            </w:pPr>
          </w:p>
        </w:tc>
      </w:tr>
      <w:tr w:rsidR="00052323" w14:paraId="3475A76E" w14:textId="77777777" w:rsidTr="2FD0103A">
        <w:trPr>
          <w:trHeight w:val="287"/>
        </w:trPr>
        <w:tc>
          <w:tcPr>
            <w:tcW w:w="9738" w:type="dxa"/>
            <w:gridSpan w:val="3"/>
          </w:tcPr>
          <w:p w14:paraId="0EDFA2CF" w14:textId="5EF97FA6" w:rsidR="00052323" w:rsidRPr="00C82D77" w:rsidRDefault="00052323">
            <w:pPr>
              <w:rPr>
                <w:rFonts w:ascii="Times New Roman" w:hAnsi="Times New Roman" w:cs="Times New Roman"/>
                <w:b/>
                <w:sz w:val="22"/>
                <w:szCs w:val="22"/>
              </w:rPr>
            </w:pPr>
            <w:r w:rsidRPr="00C82D77">
              <w:rPr>
                <w:rFonts w:ascii="Times New Roman" w:hAnsi="Times New Roman" w:cs="Times New Roman"/>
                <w:b/>
                <w:sz w:val="22"/>
                <w:szCs w:val="22"/>
              </w:rPr>
              <w:t>Polynomials (8 hours)</w:t>
            </w:r>
          </w:p>
        </w:tc>
      </w:tr>
      <w:tr w:rsidR="00CB3168" w14:paraId="2EBFEEEA" w14:textId="77777777" w:rsidTr="2FD0103A">
        <w:trPr>
          <w:trHeight w:val="287"/>
        </w:trPr>
        <w:tc>
          <w:tcPr>
            <w:tcW w:w="0" w:type="auto"/>
          </w:tcPr>
          <w:p w14:paraId="3C37893D" w14:textId="19550BBC" w:rsidR="00CB3168" w:rsidRDefault="004128AD">
            <w:pPr>
              <w:rPr>
                <w:rFonts w:ascii="Times New Roman" w:hAnsi="Times New Roman" w:cs="Times New Roman"/>
                <w:sz w:val="22"/>
                <w:szCs w:val="22"/>
              </w:rPr>
            </w:pPr>
            <w:r>
              <w:rPr>
                <w:rFonts w:ascii="Times New Roman" w:hAnsi="Times New Roman" w:cs="Times New Roman"/>
                <w:sz w:val="22"/>
                <w:szCs w:val="22"/>
              </w:rPr>
              <w:t>6</w:t>
            </w:r>
            <w:r w:rsidR="00052323">
              <w:rPr>
                <w:rFonts w:ascii="Times New Roman" w:hAnsi="Times New Roman" w:cs="Times New Roman"/>
                <w:sz w:val="22"/>
                <w:szCs w:val="22"/>
              </w:rPr>
              <w:t>.1</w:t>
            </w:r>
          </w:p>
        </w:tc>
        <w:tc>
          <w:tcPr>
            <w:tcW w:w="5557" w:type="dxa"/>
          </w:tcPr>
          <w:p w14:paraId="3998B1D7" w14:textId="15FBA39B" w:rsidR="00CB3168" w:rsidRDefault="004128AD">
            <w:pPr>
              <w:rPr>
                <w:rFonts w:ascii="Times New Roman" w:hAnsi="Times New Roman" w:cs="Times New Roman"/>
                <w:sz w:val="22"/>
                <w:szCs w:val="22"/>
              </w:rPr>
            </w:pPr>
            <w:r>
              <w:rPr>
                <w:rFonts w:ascii="Times New Roman" w:hAnsi="Times New Roman" w:cs="Times New Roman"/>
                <w:sz w:val="22"/>
                <w:szCs w:val="22"/>
              </w:rPr>
              <w:t>Introduction to polynomials</w:t>
            </w:r>
          </w:p>
        </w:tc>
        <w:tc>
          <w:tcPr>
            <w:tcW w:w="3690" w:type="dxa"/>
          </w:tcPr>
          <w:p w14:paraId="31EB664A" w14:textId="61267C2F" w:rsidR="00CB3168" w:rsidRDefault="00647ACD">
            <w:pPr>
              <w:rPr>
                <w:rFonts w:ascii="Times New Roman" w:hAnsi="Times New Roman" w:cs="Times New Roman"/>
                <w:sz w:val="22"/>
                <w:szCs w:val="22"/>
              </w:rPr>
            </w:pPr>
            <w:r>
              <w:rPr>
                <w:rFonts w:ascii="Times New Roman" w:hAnsi="Times New Roman" w:cs="Times New Roman"/>
                <w:sz w:val="22"/>
                <w:szCs w:val="22"/>
              </w:rPr>
              <w:t>p.143</w:t>
            </w:r>
            <w:r w:rsidR="00353916">
              <w:rPr>
                <w:rFonts w:ascii="Times New Roman" w:hAnsi="Times New Roman" w:cs="Times New Roman"/>
                <w:sz w:val="22"/>
                <w:szCs w:val="22"/>
              </w:rPr>
              <w:t xml:space="preserve"> 1—8</w:t>
            </w:r>
          </w:p>
        </w:tc>
      </w:tr>
      <w:tr w:rsidR="00C63ED0" w14:paraId="6760D843" w14:textId="77777777" w:rsidTr="2FD0103A">
        <w:trPr>
          <w:trHeight w:val="287"/>
        </w:trPr>
        <w:tc>
          <w:tcPr>
            <w:tcW w:w="0" w:type="auto"/>
          </w:tcPr>
          <w:p w14:paraId="31100642" w14:textId="6C6F5EAF" w:rsidR="00C63ED0" w:rsidRDefault="004128AD">
            <w:pPr>
              <w:rPr>
                <w:rFonts w:ascii="Times New Roman" w:hAnsi="Times New Roman" w:cs="Times New Roman"/>
                <w:sz w:val="22"/>
                <w:szCs w:val="22"/>
              </w:rPr>
            </w:pPr>
            <w:r>
              <w:rPr>
                <w:rFonts w:ascii="Times New Roman" w:hAnsi="Times New Roman" w:cs="Times New Roman"/>
                <w:sz w:val="22"/>
                <w:szCs w:val="22"/>
              </w:rPr>
              <w:t>6</w:t>
            </w:r>
            <w:r w:rsidR="00C63ED0">
              <w:rPr>
                <w:rFonts w:ascii="Times New Roman" w:hAnsi="Times New Roman" w:cs="Times New Roman"/>
                <w:sz w:val="22"/>
                <w:szCs w:val="22"/>
              </w:rPr>
              <w:t>.2</w:t>
            </w:r>
          </w:p>
        </w:tc>
        <w:tc>
          <w:tcPr>
            <w:tcW w:w="5557" w:type="dxa"/>
          </w:tcPr>
          <w:p w14:paraId="4ECCE572" w14:textId="75BFC8A0" w:rsidR="00C63ED0" w:rsidRDefault="004128AD">
            <w:pPr>
              <w:rPr>
                <w:rFonts w:ascii="Times New Roman" w:hAnsi="Times New Roman" w:cs="Times New Roman"/>
                <w:sz w:val="22"/>
                <w:szCs w:val="22"/>
              </w:rPr>
            </w:pPr>
            <w:r>
              <w:rPr>
                <w:rFonts w:ascii="Times New Roman" w:hAnsi="Times New Roman" w:cs="Times New Roman"/>
                <w:sz w:val="22"/>
                <w:szCs w:val="22"/>
              </w:rPr>
              <w:t>Adding and subtracting polynomials</w:t>
            </w:r>
          </w:p>
        </w:tc>
        <w:tc>
          <w:tcPr>
            <w:tcW w:w="3690" w:type="dxa"/>
          </w:tcPr>
          <w:p w14:paraId="258B2D98" w14:textId="589E16EF" w:rsidR="00C63ED0" w:rsidRDefault="00647ACD" w:rsidP="002D24C9">
            <w:pPr>
              <w:rPr>
                <w:rFonts w:ascii="Times New Roman" w:hAnsi="Times New Roman" w:cs="Times New Roman"/>
                <w:sz w:val="22"/>
                <w:szCs w:val="22"/>
              </w:rPr>
            </w:pPr>
            <w:r>
              <w:rPr>
                <w:rFonts w:ascii="Times New Roman" w:hAnsi="Times New Roman" w:cs="Times New Roman"/>
                <w:sz w:val="22"/>
                <w:szCs w:val="22"/>
              </w:rPr>
              <w:t>p.148</w:t>
            </w:r>
            <w:r w:rsidR="00353916">
              <w:rPr>
                <w:rFonts w:ascii="Times New Roman" w:hAnsi="Times New Roman" w:cs="Times New Roman"/>
                <w:sz w:val="22"/>
                <w:szCs w:val="22"/>
              </w:rPr>
              <w:t xml:space="preserve"> 1—7</w:t>
            </w:r>
          </w:p>
        </w:tc>
      </w:tr>
      <w:tr w:rsidR="00C63ED0" w14:paraId="14A1D23B" w14:textId="77777777" w:rsidTr="2FD0103A">
        <w:trPr>
          <w:trHeight w:val="287"/>
        </w:trPr>
        <w:tc>
          <w:tcPr>
            <w:tcW w:w="0" w:type="auto"/>
          </w:tcPr>
          <w:p w14:paraId="607B1F50" w14:textId="482D2D3F" w:rsidR="00C63ED0" w:rsidRDefault="004128AD">
            <w:pPr>
              <w:rPr>
                <w:rFonts w:ascii="Times New Roman" w:hAnsi="Times New Roman" w:cs="Times New Roman"/>
                <w:sz w:val="22"/>
                <w:szCs w:val="22"/>
              </w:rPr>
            </w:pPr>
            <w:r>
              <w:rPr>
                <w:rFonts w:ascii="Times New Roman" w:hAnsi="Times New Roman" w:cs="Times New Roman"/>
                <w:sz w:val="22"/>
                <w:szCs w:val="22"/>
              </w:rPr>
              <w:t>6</w:t>
            </w:r>
            <w:r w:rsidR="00683722">
              <w:rPr>
                <w:rFonts w:ascii="Times New Roman" w:hAnsi="Times New Roman" w:cs="Times New Roman"/>
                <w:sz w:val="22"/>
                <w:szCs w:val="22"/>
              </w:rPr>
              <w:t>.</w:t>
            </w:r>
            <w:r w:rsidR="00463811">
              <w:rPr>
                <w:rFonts w:ascii="Times New Roman" w:hAnsi="Times New Roman" w:cs="Times New Roman"/>
                <w:sz w:val="22"/>
                <w:szCs w:val="22"/>
              </w:rPr>
              <w:t>3</w:t>
            </w:r>
          </w:p>
        </w:tc>
        <w:tc>
          <w:tcPr>
            <w:tcW w:w="5557" w:type="dxa"/>
          </w:tcPr>
          <w:p w14:paraId="6E6D3553" w14:textId="3508D779" w:rsidR="00C63ED0" w:rsidRDefault="004128AD">
            <w:pPr>
              <w:rPr>
                <w:rFonts w:ascii="Times New Roman" w:hAnsi="Times New Roman" w:cs="Times New Roman"/>
                <w:sz w:val="22"/>
                <w:szCs w:val="22"/>
              </w:rPr>
            </w:pPr>
            <w:r>
              <w:rPr>
                <w:rFonts w:ascii="Times New Roman" w:hAnsi="Times New Roman" w:cs="Times New Roman"/>
                <w:sz w:val="22"/>
                <w:szCs w:val="22"/>
              </w:rPr>
              <w:t>Properties of exponents</w:t>
            </w:r>
          </w:p>
        </w:tc>
        <w:tc>
          <w:tcPr>
            <w:tcW w:w="3690" w:type="dxa"/>
          </w:tcPr>
          <w:p w14:paraId="6EA39541" w14:textId="2768E4EA" w:rsidR="00C63ED0" w:rsidRDefault="00647ACD">
            <w:pPr>
              <w:rPr>
                <w:rFonts w:ascii="Times New Roman" w:hAnsi="Times New Roman" w:cs="Times New Roman"/>
                <w:sz w:val="22"/>
                <w:szCs w:val="22"/>
              </w:rPr>
            </w:pPr>
            <w:r>
              <w:rPr>
                <w:rFonts w:ascii="Times New Roman" w:hAnsi="Times New Roman" w:cs="Times New Roman"/>
                <w:sz w:val="22"/>
                <w:szCs w:val="22"/>
              </w:rPr>
              <w:t>p.155</w:t>
            </w:r>
            <w:r w:rsidR="00353916">
              <w:rPr>
                <w:rFonts w:ascii="Times New Roman" w:hAnsi="Times New Roman" w:cs="Times New Roman"/>
                <w:sz w:val="22"/>
                <w:szCs w:val="22"/>
              </w:rPr>
              <w:t xml:space="preserve"> 1—8</w:t>
            </w:r>
          </w:p>
        </w:tc>
      </w:tr>
      <w:tr w:rsidR="00C63ED0" w14:paraId="26DDACED" w14:textId="77777777" w:rsidTr="2FD0103A">
        <w:trPr>
          <w:trHeight w:val="287"/>
        </w:trPr>
        <w:tc>
          <w:tcPr>
            <w:tcW w:w="0" w:type="auto"/>
          </w:tcPr>
          <w:p w14:paraId="344EBA92" w14:textId="5BCEF2A5" w:rsidR="00C63ED0" w:rsidRDefault="004128AD">
            <w:pPr>
              <w:rPr>
                <w:rFonts w:ascii="Times New Roman" w:hAnsi="Times New Roman" w:cs="Times New Roman"/>
                <w:sz w:val="22"/>
                <w:szCs w:val="22"/>
              </w:rPr>
            </w:pPr>
            <w:r>
              <w:rPr>
                <w:rFonts w:ascii="Times New Roman" w:hAnsi="Times New Roman" w:cs="Times New Roman"/>
                <w:sz w:val="22"/>
                <w:szCs w:val="22"/>
              </w:rPr>
              <w:t>6</w:t>
            </w:r>
            <w:r w:rsidR="00463811">
              <w:rPr>
                <w:rFonts w:ascii="Times New Roman" w:hAnsi="Times New Roman" w:cs="Times New Roman"/>
                <w:sz w:val="22"/>
                <w:szCs w:val="22"/>
              </w:rPr>
              <w:t>.4</w:t>
            </w:r>
          </w:p>
        </w:tc>
        <w:tc>
          <w:tcPr>
            <w:tcW w:w="5557" w:type="dxa"/>
          </w:tcPr>
          <w:p w14:paraId="4B584F5A" w14:textId="0C6AF8F8" w:rsidR="00C63ED0" w:rsidRDefault="004128AD">
            <w:pPr>
              <w:rPr>
                <w:rFonts w:ascii="Times New Roman" w:hAnsi="Times New Roman" w:cs="Times New Roman"/>
                <w:sz w:val="22"/>
                <w:szCs w:val="22"/>
              </w:rPr>
            </w:pPr>
            <w:r>
              <w:rPr>
                <w:rFonts w:ascii="Times New Roman" w:hAnsi="Times New Roman" w:cs="Times New Roman"/>
                <w:sz w:val="22"/>
                <w:szCs w:val="22"/>
              </w:rPr>
              <w:t>Scientific notation</w:t>
            </w:r>
          </w:p>
        </w:tc>
        <w:tc>
          <w:tcPr>
            <w:tcW w:w="3690" w:type="dxa"/>
          </w:tcPr>
          <w:p w14:paraId="15E90125" w14:textId="67860D81" w:rsidR="00C63ED0" w:rsidRDefault="00647ACD">
            <w:pPr>
              <w:rPr>
                <w:rFonts w:ascii="Times New Roman" w:hAnsi="Times New Roman" w:cs="Times New Roman"/>
                <w:sz w:val="22"/>
                <w:szCs w:val="22"/>
              </w:rPr>
            </w:pPr>
            <w:r>
              <w:rPr>
                <w:rFonts w:ascii="Times New Roman" w:hAnsi="Times New Roman" w:cs="Times New Roman"/>
                <w:sz w:val="22"/>
                <w:szCs w:val="22"/>
              </w:rPr>
              <w:t>p.159</w:t>
            </w:r>
            <w:r w:rsidR="00353916">
              <w:rPr>
                <w:rFonts w:ascii="Times New Roman" w:hAnsi="Times New Roman" w:cs="Times New Roman"/>
                <w:sz w:val="22"/>
                <w:szCs w:val="22"/>
              </w:rPr>
              <w:t xml:space="preserve"> 1—12</w:t>
            </w:r>
          </w:p>
        </w:tc>
      </w:tr>
      <w:tr w:rsidR="00C63ED0" w14:paraId="73F1AD51" w14:textId="77777777" w:rsidTr="2FD0103A">
        <w:trPr>
          <w:trHeight w:val="287"/>
        </w:trPr>
        <w:tc>
          <w:tcPr>
            <w:tcW w:w="0" w:type="auto"/>
          </w:tcPr>
          <w:p w14:paraId="0F211288" w14:textId="78111018" w:rsidR="00C63ED0" w:rsidRDefault="004128AD">
            <w:pPr>
              <w:rPr>
                <w:rFonts w:ascii="Times New Roman" w:hAnsi="Times New Roman" w:cs="Times New Roman"/>
                <w:sz w:val="22"/>
                <w:szCs w:val="22"/>
              </w:rPr>
            </w:pPr>
            <w:r>
              <w:rPr>
                <w:rFonts w:ascii="Times New Roman" w:hAnsi="Times New Roman" w:cs="Times New Roman"/>
                <w:sz w:val="22"/>
                <w:szCs w:val="22"/>
              </w:rPr>
              <w:t>6</w:t>
            </w:r>
            <w:r w:rsidR="00463811">
              <w:rPr>
                <w:rFonts w:ascii="Times New Roman" w:hAnsi="Times New Roman" w:cs="Times New Roman"/>
                <w:sz w:val="22"/>
                <w:szCs w:val="22"/>
              </w:rPr>
              <w:t>.5</w:t>
            </w:r>
          </w:p>
        </w:tc>
        <w:tc>
          <w:tcPr>
            <w:tcW w:w="5557" w:type="dxa"/>
          </w:tcPr>
          <w:p w14:paraId="02D09A17" w14:textId="321729C1" w:rsidR="00C63ED0" w:rsidRDefault="00463811">
            <w:pPr>
              <w:rPr>
                <w:rFonts w:ascii="Times New Roman" w:hAnsi="Times New Roman" w:cs="Times New Roman"/>
                <w:sz w:val="22"/>
                <w:szCs w:val="22"/>
              </w:rPr>
            </w:pPr>
            <w:r>
              <w:rPr>
                <w:rFonts w:ascii="Times New Roman" w:hAnsi="Times New Roman" w:cs="Times New Roman"/>
                <w:sz w:val="22"/>
                <w:szCs w:val="22"/>
              </w:rPr>
              <w:t>Multiplying Polynomials</w:t>
            </w:r>
          </w:p>
        </w:tc>
        <w:tc>
          <w:tcPr>
            <w:tcW w:w="3690" w:type="dxa"/>
          </w:tcPr>
          <w:p w14:paraId="17B41E0E" w14:textId="16856231" w:rsidR="00C63ED0" w:rsidRDefault="00647ACD">
            <w:pPr>
              <w:rPr>
                <w:rFonts w:ascii="Times New Roman" w:hAnsi="Times New Roman" w:cs="Times New Roman"/>
                <w:sz w:val="22"/>
                <w:szCs w:val="22"/>
              </w:rPr>
            </w:pPr>
            <w:r>
              <w:rPr>
                <w:rFonts w:ascii="Times New Roman" w:hAnsi="Times New Roman" w:cs="Times New Roman"/>
                <w:sz w:val="22"/>
                <w:szCs w:val="22"/>
              </w:rPr>
              <w:t>p.164</w:t>
            </w:r>
            <w:r w:rsidR="00353916">
              <w:rPr>
                <w:rFonts w:ascii="Times New Roman" w:hAnsi="Times New Roman" w:cs="Times New Roman"/>
                <w:sz w:val="22"/>
                <w:szCs w:val="22"/>
              </w:rPr>
              <w:t xml:space="preserve"> 1—12</w:t>
            </w:r>
          </w:p>
        </w:tc>
      </w:tr>
      <w:tr w:rsidR="00C63ED0" w14:paraId="30E2073B" w14:textId="77777777" w:rsidTr="2FD0103A">
        <w:trPr>
          <w:trHeight w:val="287"/>
        </w:trPr>
        <w:tc>
          <w:tcPr>
            <w:tcW w:w="0" w:type="auto"/>
          </w:tcPr>
          <w:p w14:paraId="03049271" w14:textId="30FAC5BA" w:rsidR="00C63ED0" w:rsidRDefault="004128AD">
            <w:pPr>
              <w:rPr>
                <w:rFonts w:ascii="Times New Roman" w:hAnsi="Times New Roman" w:cs="Times New Roman"/>
                <w:sz w:val="22"/>
                <w:szCs w:val="22"/>
              </w:rPr>
            </w:pPr>
            <w:r>
              <w:rPr>
                <w:rFonts w:ascii="Times New Roman" w:hAnsi="Times New Roman" w:cs="Times New Roman"/>
                <w:sz w:val="22"/>
                <w:szCs w:val="22"/>
              </w:rPr>
              <w:t>6</w:t>
            </w:r>
            <w:r w:rsidR="00463811">
              <w:rPr>
                <w:rFonts w:ascii="Times New Roman" w:hAnsi="Times New Roman" w:cs="Times New Roman"/>
                <w:sz w:val="22"/>
                <w:szCs w:val="22"/>
              </w:rPr>
              <w:t>.6</w:t>
            </w:r>
          </w:p>
        </w:tc>
        <w:tc>
          <w:tcPr>
            <w:tcW w:w="5557" w:type="dxa"/>
          </w:tcPr>
          <w:p w14:paraId="6172A40F" w14:textId="12BFB521" w:rsidR="00C63ED0" w:rsidRDefault="00463811">
            <w:pPr>
              <w:rPr>
                <w:rFonts w:ascii="Times New Roman" w:hAnsi="Times New Roman" w:cs="Times New Roman"/>
                <w:sz w:val="22"/>
                <w:szCs w:val="22"/>
              </w:rPr>
            </w:pPr>
            <w:r>
              <w:rPr>
                <w:rFonts w:ascii="Times New Roman" w:hAnsi="Times New Roman" w:cs="Times New Roman"/>
                <w:sz w:val="22"/>
                <w:szCs w:val="22"/>
              </w:rPr>
              <w:t>Dividing Polynomials (by Monomials only)</w:t>
            </w:r>
          </w:p>
        </w:tc>
        <w:tc>
          <w:tcPr>
            <w:tcW w:w="3690" w:type="dxa"/>
          </w:tcPr>
          <w:p w14:paraId="060CB756" w14:textId="129D2EE0" w:rsidR="00C63ED0" w:rsidRDefault="00647ACD">
            <w:pPr>
              <w:rPr>
                <w:rFonts w:ascii="Times New Roman" w:hAnsi="Times New Roman" w:cs="Times New Roman"/>
                <w:sz w:val="22"/>
                <w:szCs w:val="22"/>
              </w:rPr>
            </w:pPr>
            <w:r>
              <w:rPr>
                <w:rFonts w:ascii="Times New Roman" w:hAnsi="Times New Roman" w:cs="Times New Roman"/>
                <w:sz w:val="22"/>
                <w:szCs w:val="22"/>
              </w:rPr>
              <w:t>p.167</w:t>
            </w:r>
            <w:r w:rsidR="00353916">
              <w:rPr>
                <w:rFonts w:ascii="Times New Roman" w:hAnsi="Times New Roman" w:cs="Times New Roman"/>
                <w:sz w:val="22"/>
                <w:szCs w:val="22"/>
              </w:rPr>
              <w:t xml:space="preserve"> 1—5</w:t>
            </w:r>
          </w:p>
        </w:tc>
      </w:tr>
      <w:tr w:rsidR="00A607BA" w14:paraId="27A1CFDE" w14:textId="77777777" w:rsidTr="2FD0103A">
        <w:trPr>
          <w:trHeight w:val="287"/>
        </w:trPr>
        <w:tc>
          <w:tcPr>
            <w:tcW w:w="0" w:type="auto"/>
          </w:tcPr>
          <w:p w14:paraId="05CD535F" w14:textId="77777777" w:rsidR="00A607BA" w:rsidRDefault="00A607BA" w:rsidP="001B748C">
            <w:pPr>
              <w:rPr>
                <w:rFonts w:ascii="Times New Roman" w:hAnsi="Times New Roman" w:cs="Times New Roman"/>
                <w:sz w:val="22"/>
                <w:szCs w:val="22"/>
              </w:rPr>
            </w:pPr>
          </w:p>
        </w:tc>
        <w:tc>
          <w:tcPr>
            <w:tcW w:w="5557" w:type="dxa"/>
          </w:tcPr>
          <w:p w14:paraId="31042107" w14:textId="77777777" w:rsidR="00A607BA" w:rsidRDefault="00A607BA" w:rsidP="001B748C">
            <w:pPr>
              <w:rPr>
                <w:rFonts w:ascii="Times New Roman" w:hAnsi="Times New Roman" w:cs="Times New Roman"/>
                <w:sz w:val="22"/>
                <w:szCs w:val="22"/>
              </w:rPr>
            </w:pPr>
          </w:p>
        </w:tc>
        <w:tc>
          <w:tcPr>
            <w:tcW w:w="3690" w:type="dxa"/>
          </w:tcPr>
          <w:p w14:paraId="0673E842" w14:textId="77777777" w:rsidR="00A607BA" w:rsidRDefault="00A607BA" w:rsidP="001B748C">
            <w:pPr>
              <w:rPr>
                <w:rFonts w:ascii="Times New Roman" w:hAnsi="Times New Roman" w:cs="Times New Roman"/>
                <w:sz w:val="22"/>
                <w:szCs w:val="22"/>
              </w:rPr>
            </w:pPr>
          </w:p>
        </w:tc>
      </w:tr>
      <w:tr w:rsidR="00A607BA" w14:paraId="041D92E8" w14:textId="77777777" w:rsidTr="2FD0103A">
        <w:trPr>
          <w:trHeight w:val="287"/>
        </w:trPr>
        <w:tc>
          <w:tcPr>
            <w:tcW w:w="9738" w:type="dxa"/>
            <w:gridSpan w:val="3"/>
          </w:tcPr>
          <w:p w14:paraId="38E35416" w14:textId="77777777" w:rsidR="00A607BA" w:rsidRPr="00C82D77" w:rsidRDefault="00A607BA" w:rsidP="001B748C">
            <w:pPr>
              <w:rPr>
                <w:rFonts w:ascii="Times New Roman" w:hAnsi="Times New Roman" w:cs="Times New Roman"/>
                <w:b/>
                <w:sz w:val="22"/>
                <w:szCs w:val="22"/>
              </w:rPr>
            </w:pPr>
            <w:r>
              <w:rPr>
                <w:rFonts w:ascii="Times New Roman" w:hAnsi="Times New Roman" w:cs="Times New Roman"/>
                <w:b/>
                <w:sz w:val="22"/>
                <w:szCs w:val="22"/>
              </w:rPr>
              <w:t>Factoring (10 hours)</w:t>
            </w:r>
          </w:p>
        </w:tc>
      </w:tr>
      <w:tr w:rsidR="00A607BA" w14:paraId="1CC2198E" w14:textId="77777777" w:rsidTr="2FD0103A">
        <w:trPr>
          <w:trHeight w:val="287"/>
        </w:trPr>
        <w:tc>
          <w:tcPr>
            <w:tcW w:w="0" w:type="auto"/>
          </w:tcPr>
          <w:p w14:paraId="7D99899F"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7.1</w:t>
            </w:r>
          </w:p>
        </w:tc>
        <w:tc>
          <w:tcPr>
            <w:tcW w:w="5557" w:type="dxa"/>
          </w:tcPr>
          <w:p w14:paraId="06419393"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An Introduction to Factoring</w:t>
            </w:r>
          </w:p>
        </w:tc>
        <w:tc>
          <w:tcPr>
            <w:tcW w:w="3690" w:type="dxa"/>
          </w:tcPr>
          <w:p w14:paraId="1CC716CB" w14:textId="77777777" w:rsidR="00A607BA" w:rsidRDefault="00A607BA" w:rsidP="001B748C">
            <w:pPr>
              <w:rPr>
                <w:rFonts w:ascii="Times New Roman" w:hAnsi="Times New Roman" w:cs="Times New Roman"/>
                <w:sz w:val="22"/>
                <w:szCs w:val="22"/>
              </w:rPr>
            </w:pPr>
          </w:p>
        </w:tc>
      </w:tr>
      <w:tr w:rsidR="00A607BA" w14:paraId="0B66E028" w14:textId="77777777" w:rsidTr="2FD0103A">
        <w:trPr>
          <w:trHeight w:val="287"/>
        </w:trPr>
        <w:tc>
          <w:tcPr>
            <w:tcW w:w="0" w:type="auto"/>
          </w:tcPr>
          <w:p w14:paraId="5D5B0BB7"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7.2</w:t>
            </w:r>
          </w:p>
        </w:tc>
        <w:tc>
          <w:tcPr>
            <w:tcW w:w="5557" w:type="dxa"/>
          </w:tcPr>
          <w:p w14:paraId="08DD4EFD"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“Factoring out” the GCF</w:t>
            </w:r>
          </w:p>
        </w:tc>
        <w:tc>
          <w:tcPr>
            <w:tcW w:w="3690" w:type="dxa"/>
          </w:tcPr>
          <w:p w14:paraId="2D2BFBC8"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p.176 1—6</w:t>
            </w:r>
          </w:p>
        </w:tc>
      </w:tr>
      <w:tr w:rsidR="00A607BA" w14:paraId="32D0412E" w14:textId="77777777" w:rsidTr="2FD0103A">
        <w:trPr>
          <w:trHeight w:val="287"/>
        </w:trPr>
        <w:tc>
          <w:tcPr>
            <w:tcW w:w="0" w:type="auto"/>
          </w:tcPr>
          <w:p w14:paraId="04B2105D"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7.3</w:t>
            </w:r>
          </w:p>
        </w:tc>
        <w:tc>
          <w:tcPr>
            <w:tcW w:w="5557" w:type="dxa"/>
          </w:tcPr>
          <w:p w14:paraId="3E2A6B3E"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Differences of squares</w:t>
            </w:r>
          </w:p>
        </w:tc>
        <w:tc>
          <w:tcPr>
            <w:tcW w:w="3690" w:type="dxa"/>
          </w:tcPr>
          <w:p w14:paraId="7C6110D9"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p.179 1—14</w:t>
            </w:r>
          </w:p>
        </w:tc>
      </w:tr>
      <w:tr w:rsidR="00A607BA" w14:paraId="165FC96A" w14:textId="77777777" w:rsidTr="2FD0103A">
        <w:trPr>
          <w:trHeight w:val="287"/>
        </w:trPr>
        <w:tc>
          <w:tcPr>
            <w:tcW w:w="0" w:type="auto"/>
          </w:tcPr>
          <w:p w14:paraId="7A614E5C"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7.4</w:t>
            </w:r>
          </w:p>
        </w:tc>
        <w:tc>
          <w:tcPr>
            <w:tcW w:w="5557" w:type="dxa"/>
          </w:tcPr>
          <w:p w14:paraId="020818A9"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Quadratic trinomials I. Monic trinomials</w:t>
            </w:r>
          </w:p>
        </w:tc>
        <w:tc>
          <w:tcPr>
            <w:tcW w:w="3690" w:type="dxa"/>
          </w:tcPr>
          <w:p w14:paraId="0BA6BAFA"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p.184 1—15</w:t>
            </w:r>
          </w:p>
        </w:tc>
      </w:tr>
      <w:tr w:rsidR="00A607BA" w14:paraId="56C6A4D5" w14:textId="77777777" w:rsidTr="2FD0103A">
        <w:trPr>
          <w:trHeight w:val="287"/>
        </w:trPr>
        <w:tc>
          <w:tcPr>
            <w:tcW w:w="0" w:type="auto"/>
          </w:tcPr>
          <w:p w14:paraId="73BEA1A4"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7.5</w:t>
            </w:r>
          </w:p>
          <w:p w14:paraId="734BFFBB"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7.6</w:t>
            </w:r>
          </w:p>
        </w:tc>
        <w:tc>
          <w:tcPr>
            <w:tcW w:w="5557" w:type="dxa"/>
          </w:tcPr>
          <w:p w14:paraId="459EA7CA"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Quadratic trinomials II. The ac-method</w:t>
            </w:r>
          </w:p>
          <w:p w14:paraId="7297B7C9"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Factoring by grouping</w:t>
            </w:r>
          </w:p>
        </w:tc>
        <w:tc>
          <w:tcPr>
            <w:tcW w:w="3690" w:type="dxa"/>
          </w:tcPr>
          <w:p w14:paraId="41729E31" w14:textId="638CC2EC" w:rsidR="00A607BA" w:rsidRDefault="00A607BA" w:rsidP="001B748C">
            <w:pPr>
              <w:rPr>
                <w:rFonts w:ascii="Times New Roman" w:hAnsi="Times New Roman" w:cs="Times New Roman"/>
                <w:sz w:val="22"/>
                <w:szCs w:val="22"/>
              </w:rPr>
            </w:pPr>
            <w:r>
              <w:rPr>
                <w:rFonts w:ascii="Times New Roman" w:hAnsi="Times New Roman" w:cs="Times New Roman"/>
                <w:sz w:val="22"/>
                <w:szCs w:val="22"/>
              </w:rPr>
              <w:t>p.191 1</w:t>
            </w:r>
            <w:r w:rsidR="00C153E5">
              <w:rPr>
                <w:rFonts w:ascii="Times New Roman" w:hAnsi="Times New Roman" w:cs="Times New Roman"/>
                <w:sz w:val="22"/>
                <w:szCs w:val="22"/>
              </w:rPr>
              <w:t>—</w:t>
            </w:r>
            <w:r>
              <w:rPr>
                <w:rFonts w:ascii="Times New Roman" w:hAnsi="Times New Roman" w:cs="Times New Roman"/>
                <w:sz w:val="22"/>
                <w:szCs w:val="22"/>
              </w:rPr>
              <w:t>10</w:t>
            </w:r>
          </w:p>
          <w:p w14:paraId="652BA786"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p.195 1—6</w:t>
            </w:r>
          </w:p>
        </w:tc>
      </w:tr>
      <w:tr w:rsidR="00A607BA" w14:paraId="343B3000" w14:textId="77777777" w:rsidTr="2FD0103A">
        <w:trPr>
          <w:trHeight w:val="287"/>
        </w:trPr>
        <w:tc>
          <w:tcPr>
            <w:tcW w:w="0" w:type="auto"/>
          </w:tcPr>
          <w:p w14:paraId="1DAE6176" w14:textId="77777777" w:rsidR="00A607BA" w:rsidRDefault="00A607BA" w:rsidP="001B748C">
            <w:pPr>
              <w:rPr>
                <w:rFonts w:ascii="Times New Roman" w:hAnsi="Times New Roman" w:cs="Times New Roman"/>
                <w:sz w:val="22"/>
                <w:szCs w:val="22"/>
              </w:rPr>
            </w:pPr>
          </w:p>
        </w:tc>
        <w:tc>
          <w:tcPr>
            <w:tcW w:w="5557" w:type="dxa"/>
          </w:tcPr>
          <w:p w14:paraId="45DDBCCA" w14:textId="77777777" w:rsidR="00A607BA" w:rsidRDefault="00A607BA" w:rsidP="001B748C">
            <w:pPr>
              <w:rPr>
                <w:rFonts w:ascii="Times New Roman" w:hAnsi="Times New Roman" w:cs="Times New Roman"/>
                <w:sz w:val="22"/>
                <w:szCs w:val="22"/>
              </w:rPr>
            </w:pPr>
          </w:p>
        </w:tc>
        <w:tc>
          <w:tcPr>
            <w:tcW w:w="3690" w:type="dxa"/>
          </w:tcPr>
          <w:p w14:paraId="66A071D0" w14:textId="77777777" w:rsidR="00A607BA" w:rsidRDefault="00A607BA" w:rsidP="001B748C">
            <w:pPr>
              <w:rPr>
                <w:rFonts w:ascii="Times New Roman" w:hAnsi="Times New Roman" w:cs="Times New Roman"/>
                <w:sz w:val="22"/>
                <w:szCs w:val="22"/>
              </w:rPr>
            </w:pPr>
          </w:p>
        </w:tc>
      </w:tr>
      <w:tr w:rsidR="00A607BA" w14:paraId="594A6D8E" w14:textId="77777777" w:rsidTr="2FD0103A">
        <w:trPr>
          <w:trHeight w:val="351"/>
        </w:trPr>
        <w:tc>
          <w:tcPr>
            <w:tcW w:w="9738" w:type="dxa"/>
            <w:gridSpan w:val="3"/>
          </w:tcPr>
          <w:p w14:paraId="5DAD3801" w14:textId="77777777" w:rsidR="00A607BA" w:rsidRPr="00C82D77" w:rsidRDefault="00A607BA" w:rsidP="001B748C">
            <w:pPr>
              <w:rPr>
                <w:rFonts w:ascii="Times New Roman" w:hAnsi="Times New Roman" w:cs="Times New Roman"/>
                <w:b/>
                <w:sz w:val="22"/>
                <w:szCs w:val="22"/>
              </w:rPr>
            </w:pPr>
            <w:r w:rsidRPr="00C82D77">
              <w:rPr>
                <w:rFonts w:ascii="Times New Roman" w:hAnsi="Times New Roman" w:cs="Times New Roman"/>
                <w:b/>
                <w:sz w:val="22"/>
                <w:szCs w:val="22"/>
              </w:rPr>
              <w:t xml:space="preserve">Radicals </w:t>
            </w:r>
            <w:r>
              <w:rPr>
                <w:rFonts w:ascii="Times New Roman" w:hAnsi="Times New Roman" w:cs="Times New Roman"/>
                <w:b/>
                <w:sz w:val="22"/>
                <w:szCs w:val="22"/>
              </w:rPr>
              <w:t>expressions</w:t>
            </w:r>
            <w:r w:rsidRPr="00C82D77">
              <w:rPr>
                <w:rFonts w:ascii="Times New Roman" w:hAnsi="Times New Roman" w:cs="Times New Roman"/>
                <w:b/>
                <w:sz w:val="22"/>
                <w:szCs w:val="22"/>
              </w:rPr>
              <w:t xml:space="preserve"> (8 hours)</w:t>
            </w:r>
          </w:p>
        </w:tc>
      </w:tr>
      <w:tr w:rsidR="00A607BA" w14:paraId="51130164" w14:textId="77777777" w:rsidTr="2FD0103A">
        <w:trPr>
          <w:trHeight w:val="287"/>
        </w:trPr>
        <w:tc>
          <w:tcPr>
            <w:tcW w:w="0" w:type="auto"/>
          </w:tcPr>
          <w:p w14:paraId="1759CFB5"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8.1</w:t>
            </w:r>
          </w:p>
        </w:tc>
        <w:tc>
          <w:tcPr>
            <w:tcW w:w="5557" w:type="dxa"/>
          </w:tcPr>
          <w:p w14:paraId="6B82148A"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Quadratic equations</w:t>
            </w:r>
          </w:p>
        </w:tc>
        <w:tc>
          <w:tcPr>
            <w:tcW w:w="3690" w:type="dxa"/>
          </w:tcPr>
          <w:p w14:paraId="785ADE67" w14:textId="77777777" w:rsidR="00A607BA" w:rsidRDefault="00A607BA" w:rsidP="001B748C">
            <w:pPr>
              <w:rPr>
                <w:rFonts w:ascii="Times New Roman" w:hAnsi="Times New Roman" w:cs="Times New Roman"/>
                <w:sz w:val="22"/>
                <w:szCs w:val="22"/>
              </w:rPr>
            </w:pPr>
          </w:p>
        </w:tc>
      </w:tr>
      <w:tr w:rsidR="00A607BA" w14:paraId="6FA51915" w14:textId="77777777" w:rsidTr="2FD0103A">
        <w:trPr>
          <w:trHeight w:val="287"/>
        </w:trPr>
        <w:tc>
          <w:tcPr>
            <w:tcW w:w="0" w:type="auto"/>
          </w:tcPr>
          <w:p w14:paraId="6129296D"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8.2</w:t>
            </w:r>
          </w:p>
        </w:tc>
        <w:tc>
          <w:tcPr>
            <w:tcW w:w="5557" w:type="dxa"/>
          </w:tcPr>
          <w:p w14:paraId="03271B1C"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Radical expressions</w:t>
            </w:r>
          </w:p>
        </w:tc>
        <w:tc>
          <w:tcPr>
            <w:tcW w:w="3690" w:type="dxa"/>
          </w:tcPr>
          <w:p w14:paraId="0E47B2DA"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p.209 1—15</w:t>
            </w:r>
          </w:p>
        </w:tc>
      </w:tr>
      <w:tr w:rsidR="00A607BA" w14:paraId="582A032E" w14:textId="77777777" w:rsidTr="2FD0103A">
        <w:trPr>
          <w:trHeight w:val="287"/>
        </w:trPr>
        <w:tc>
          <w:tcPr>
            <w:tcW w:w="0" w:type="auto"/>
          </w:tcPr>
          <w:p w14:paraId="2BC01AD7"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8.3</w:t>
            </w:r>
          </w:p>
        </w:tc>
        <w:tc>
          <w:tcPr>
            <w:tcW w:w="5557" w:type="dxa"/>
          </w:tcPr>
          <w:p w14:paraId="03D26647"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Introduction to complex numbers</w:t>
            </w:r>
          </w:p>
        </w:tc>
        <w:tc>
          <w:tcPr>
            <w:tcW w:w="3690" w:type="dxa"/>
          </w:tcPr>
          <w:p w14:paraId="39AA5FCD"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p.213 1—6</w:t>
            </w:r>
          </w:p>
        </w:tc>
      </w:tr>
      <w:tr w:rsidR="00A607BA" w14:paraId="17374DB7" w14:textId="77777777" w:rsidTr="2FD0103A">
        <w:trPr>
          <w:trHeight w:val="287"/>
        </w:trPr>
        <w:tc>
          <w:tcPr>
            <w:tcW w:w="0" w:type="auto"/>
          </w:tcPr>
          <w:p w14:paraId="5EC8CF08"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8.4</w:t>
            </w:r>
          </w:p>
        </w:tc>
        <w:tc>
          <w:tcPr>
            <w:tcW w:w="5557" w:type="dxa"/>
          </w:tcPr>
          <w:p w14:paraId="58BB3F25"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Arithmetic of radical expressions</w:t>
            </w:r>
          </w:p>
        </w:tc>
        <w:tc>
          <w:tcPr>
            <w:tcW w:w="3690" w:type="dxa"/>
          </w:tcPr>
          <w:p w14:paraId="22725518"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p.218 1—16</w:t>
            </w:r>
          </w:p>
        </w:tc>
      </w:tr>
      <w:tr w:rsidR="00A607BA" w14:paraId="737C70CF" w14:textId="77777777" w:rsidTr="2FD0103A">
        <w:trPr>
          <w:trHeight w:val="287"/>
        </w:trPr>
        <w:tc>
          <w:tcPr>
            <w:tcW w:w="0" w:type="auto"/>
          </w:tcPr>
          <w:p w14:paraId="3FAD30B5" w14:textId="77777777" w:rsidR="00A607BA" w:rsidRDefault="00A607BA" w:rsidP="001B748C">
            <w:pPr>
              <w:rPr>
                <w:rFonts w:ascii="Times New Roman" w:hAnsi="Times New Roman" w:cs="Times New Roman"/>
                <w:sz w:val="22"/>
                <w:szCs w:val="22"/>
              </w:rPr>
            </w:pPr>
          </w:p>
        </w:tc>
        <w:tc>
          <w:tcPr>
            <w:tcW w:w="5557" w:type="dxa"/>
          </w:tcPr>
          <w:p w14:paraId="723277AD" w14:textId="77777777" w:rsidR="00A607BA" w:rsidRDefault="00A607BA" w:rsidP="001B748C">
            <w:pPr>
              <w:rPr>
                <w:rFonts w:ascii="Times New Roman" w:hAnsi="Times New Roman" w:cs="Times New Roman"/>
                <w:sz w:val="22"/>
                <w:szCs w:val="22"/>
              </w:rPr>
            </w:pPr>
          </w:p>
        </w:tc>
        <w:tc>
          <w:tcPr>
            <w:tcW w:w="3690" w:type="dxa"/>
          </w:tcPr>
          <w:p w14:paraId="15262595" w14:textId="77777777" w:rsidR="00A607BA" w:rsidRDefault="00A607BA" w:rsidP="001B748C">
            <w:pPr>
              <w:rPr>
                <w:rFonts w:ascii="Times New Roman" w:hAnsi="Times New Roman" w:cs="Times New Roman"/>
                <w:sz w:val="22"/>
                <w:szCs w:val="22"/>
              </w:rPr>
            </w:pPr>
          </w:p>
        </w:tc>
      </w:tr>
      <w:tr w:rsidR="00A607BA" w14:paraId="1DA3A919" w14:textId="77777777" w:rsidTr="2FD0103A">
        <w:trPr>
          <w:trHeight w:val="287"/>
        </w:trPr>
        <w:tc>
          <w:tcPr>
            <w:tcW w:w="9738" w:type="dxa"/>
            <w:gridSpan w:val="3"/>
          </w:tcPr>
          <w:p w14:paraId="0800B16F" w14:textId="77777777" w:rsidR="00A607BA" w:rsidRPr="00C82D77" w:rsidRDefault="00A607BA" w:rsidP="001B748C">
            <w:pPr>
              <w:rPr>
                <w:rFonts w:ascii="Times New Roman" w:hAnsi="Times New Roman" w:cs="Times New Roman"/>
                <w:b/>
                <w:sz w:val="22"/>
                <w:szCs w:val="22"/>
              </w:rPr>
            </w:pPr>
            <w:r w:rsidRPr="00C82D77">
              <w:rPr>
                <w:rFonts w:ascii="Times New Roman" w:hAnsi="Times New Roman" w:cs="Times New Roman"/>
                <w:b/>
                <w:sz w:val="22"/>
                <w:szCs w:val="22"/>
              </w:rPr>
              <w:t>Quadratic Functions (10 hours)</w:t>
            </w:r>
          </w:p>
        </w:tc>
      </w:tr>
      <w:tr w:rsidR="00A607BA" w14:paraId="4E535E0E" w14:textId="77777777" w:rsidTr="2FD0103A">
        <w:trPr>
          <w:trHeight w:val="287"/>
        </w:trPr>
        <w:tc>
          <w:tcPr>
            <w:tcW w:w="0" w:type="auto"/>
          </w:tcPr>
          <w:p w14:paraId="2A9AD948"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9.1</w:t>
            </w:r>
          </w:p>
        </w:tc>
        <w:tc>
          <w:tcPr>
            <w:tcW w:w="5557" w:type="dxa"/>
          </w:tcPr>
          <w:p w14:paraId="118E77A6"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 xml:space="preserve">Solving Quadratic Equations I. </w:t>
            </w:r>
          </w:p>
        </w:tc>
        <w:tc>
          <w:tcPr>
            <w:tcW w:w="3690" w:type="dxa"/>
          </w:tcPr>
          <w:p w14:paraId="2190E2A3"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p.228 1—11</w:t>
            </w:r>
          </w:p>
        </w:tc>
      </w:tr>
      <w:tr w:rsidR="00A607BA" w14:paraId="0E14663E" w14:textId="77777777" w:rsidTr="2FD0103A">
        <w:trPr>
          <w:trHeight w:val="287"/>
        </w:trPr>
        <w:tc>
          <w:tcPr>
            <w:tcW w:w="0" w:type="auto"/>
          </w:tcPr>
          <w:p w14:paraId="6F4C2CEE"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9.2</w:t>
            </w:r>
          </w:p>
        </w:tc>
        <w:tc>
          <w:tcPr>
            <w:tcW w:w="5557" w:type="dxa"/>
          </w:tcPr>
          <w:p w14:paraId="58648B3D"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Solving quadratic equations II. Completing the square</w:t>
            </w:r>
          </w:p>
        </w:tc>
        <w:tc>
          <w:tcPr>
            <w:tcW w:w="3690" w:type="dxa"/>
          </w:tcPr>
          <w:p w14:paraId="243E88D7"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p.234 1—10</w:t>
            </w:r>
          </w:p>
        </w:tc>
      </w:tr>
      <w:tr w:rsidR="00A607BA" w14:paraId="2D96ABD4" w14:textId="77777777" w:rsidTr="2FD0103A">
        <w:trPr>
          <w:trHeight w:val="287"/>
        </w:trPr>
        <w:tc>
          <w:tcPr>
            <w:tcW w:w="0" w:type="auto"/>
          </w:tcPr>
          <w:p w14:paraId="3FA30C99"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9.3</w:t>
            </w:r>
          </w:p>
          <w:p w14:paraId="6D272CA3"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9.4</w:t>
            </w:r>
          </w:p>
          <w:p w14:paraId="12E84801"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9.5</w:t>
            </w:r>
          </w:p>
          <w:p w14:paraId="741EF94B"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9.6</w:t>
            </w:r>
          </w:p>
        </w:tc>
        <w:tc>
          <w:tcPr>
            <w:tcW w:w="5557" w:type="dxa"/>
          </w:tcPr>
          <w:p w14:paraId="634EB585"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Solving quadratic equations III. The quadratic formula</w:t>
            </w:r>
          </w:p>
          <w:p w14:paraId="5D969225"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Solving quadratic equations IV. Factoring</w:t>
            </w:r>
          </w:p>
          <w:p w14:paraId="747185AE"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Summary and applications</w:t>
            </w:r>
          </w:p>
          <w:p w14:paraId="42226829"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Quadratic equation in two variables and parabolas</w:t>
            </w:r>
          </w:p>
        </w:tc>
        <w:tc>
          <w:tcPr>
            <w:tcW w:w="3690" w:type="dxa"/>
          </w:tcPr>
          <w:p w14:paraId="3D02C1CA" w14:textId="7763DC80" w:rsidR="00A607BA" w:rsidRDefault="00A607BA" w:rsidP="001B748C">
            <w:pPr>
              <w:rPr>
                <w:rFonts w:ascii="Times New Roman" w:hAnsi="Times New Roman" w:cs="Times New Roman"/>
                <w:sz w:val="22"/>
                <w:szCs w:val="22"/>
              </w:rPr>
            </w:pPr>
            <w:r>
              <w:rPr>
                <w:rFonts w:ascii="Times New Roman" w:hAnsi="Times New Roman" w:cs="Times New Roman"/>
                <w:sz w:val="22"/>
                <w:szCs w:val="22"/>
              </w:rPr>
              <w:t>p.239 1</w:t>
            </w:r>
            <w:r w:rsidR="00C153E5">
              <w:rPr>
                <w:rFonts w:ascii="Times New Roman" w:hAnsi="Times New Roman" w:cs="Times New Roman"/>
                <w:sz w:val="22"/>
                <w:szCs w:val="22"/>
              </w:rPr>
              <w:t>—</w:t>
            </w:r>
            <w:r>
              <w:rPr>
                <w:rFonts w:ascii="Times New Roman" w:hAnsi="Times New Roman" w:cs="Times New Roman"/>
                <w:sz w:val="22"/>
                <w:szCs w:val="22"/>
              </w:rPr>
              <w:t>10</w:t>
            </w:r>
          </w:p>
          <w:p w14:paraId="2DD13481" w14:textId="57B9BA8D" w:rsidR="00A607BA" w:rsidRDefault="00A607BA" w:rsidP="001B748C">
            <w:pPr>
              <w:rPr>
                <w:rFonts w:ascii="Times New Roman" w:hAnsi="Times New Roman" w:cs="Times New Roman"/>
                <w:sz w:val="22"/>
                <w:szCs w:val="22"/>
              </w:rPr>
            </w:pPr>
            <w:r>
              <w:rPr>
                <w:rFonts w:ascii="Times New Roman" w:hAnsi="Times New Roman" w:cs="Times New Roman"/>
                <w:sz w:val="22"/>
                <w:szCs w:val="22"/>
              </w:rPr>
              <w:t>p.242 1</w:t>
            </w:r>
            <w:r w:rsidR="00C153E5">
              <w:rPr>
                <w:rFonts w:ascii="Times New Roman" w:hAnsi="Times New Roman" w:cs="Times New Roman"/>
                <w:sz w:val="22"/>
                <w:szCs w:val="22"/>
              </w:rPr>
              <w:t>—</w:t>
            </w:r>
            <w:r>
              <w:rPr>
                <w:rFonts w:ascii="Times New Roman" w:hAnsi="Times New Roman" w:cs="Times New Roman"/>
                <w:sz w:val="22"/>
                <w:szCs w:val="22"/>
              </w:rPr>
              <w:t>10</w:t>
            </w:r>
          </w:p>
          <w:p w14:paraId="4DD815B3" w14:textId="46EE0F10" w:rsidR="00A607BA" w:rsidRDefault="00A607BA" w:rsidP="001B748C">
            <w:pPr>
              <w:rPr>
                <w:rFonts w:ascii="Times New Roman" w:hAnsi="Times New Roman" w:cs="Times New Roman"/>
                <w:sz w:val="22"/>
                <w:szCs w:val="22"/>
              </w:rPr>
            </w:pPr>
            <w:r>
              <w:rPr>
                <w:rFonts w:ascii="Times New Roman" w:hAnsi="Times New Roman" w:cs="Times New Roman"/>
                <w:sz w:val="22"/>
                <w:szCs w:val="22"/>
              </w:rPr>
              <w:t>p.248 1</w:t>
            </w:r>
            <w:r w:rsidR="00C153E5">
              <w:rPr>
                <w:rFonts w:ascii="Times New Roman" w:hAnsi="Times New Roman" w:cs="Times New Roman"/>
                <w:sz w:val="22"/>
                <w:szCs w:val="22"/>
              </w:rPr>
              <w:t>—</w:t>
            </w:r>
            <w:bookmarkStart w:id="0" w:name="_GoBack"/>
            <w:bookmarkEnd w:id="0"/>
            <w:r>
              <w:rPr>
                <w:rFonts w:ascii="Times New Roman" w:hAnsi="Times New Roman" w:cs="Times New Roman"/>
                <w:sz w:val="22"/>
                <w:szCs w:val="22"/>
              </w:rPr>
              <w:t>19</w:t>
            </w:r>
          </w:p>
          <w:p w14:paraId="75C54FE3" w14:textId="77777777" w:rsidR="00A607BA" w:rsidRDefault="00A607BA" w:rsidP="001B748C">
            <w:pPr>
              <w:rPr>
                <w:rFonts w:ascii="Times New Roman" w:hAnsi="Times New Roman" w:cs="Times New Roman"/>
                <w:sz w:val="22"/>
                <w:szCs w:val="22"/>
              </w:rPr>
            </w:pPr>
            <w:r>
              <w:rPr>
                <w:rFonts w:ascii="Times New Roman" w:hAnsi="Times New Roman" w:cs="Times New Roman"/>
                <w:sz w:val="22"/>
                <w:szCs w:val="22"/>
              </w:rPr>
              <w:t>p.255 1—6</w:t>
            </w:r>
          </w:p>
        </w:tc>
      </w:tr>
      <w:tr w:rsidR="00C63ED0" w14:paraId="37991AB5" w14:textId="77777777" w:rsidTr="2FD0103A">
        <w:trPr>
          <w:trHeight w:val="287"/>
        </w:trPr>
        <w:tc>
          <w:tcPr>
            <w:tcW w:w="0" w:type="auto"/>
          </w:tcPr>
          <w:p w14:paraId="4903B877" w14:textId="77777777" w:rsidR="00C63ED0" w:rsidRDefault="00C63ED0">
            <w:pPr>
              <w:rPr>
                <w:rFonts w:ascii="Times New Roman" w:hAnsi="Times New Roman" w:cs="Times New Roman"/>
                <w:sz w:val="22"/>
                <w:szCs w:val="22"/>
              </w:rPr>
            </w:pPr>
          </w:p>
        </w:tc>
        <w:tc>
          <w:tcPr>
            <w:tcW w:w="5557" w:type="dxa"/>
          </w:tcPr>
          <w:p w14:paraId="2EC883D9" w14:textId="77777777" w:rsidR="00C63ED0" w:rsidRDefault="00C63ED0">
            <w:pPr>
              <w:rPr>
                <w:rFonts w:ascii="Times New Roman" w:hAnsi="Times New Roman" w:cs="Times New Roman"/>
                <w:sz w:val="22"/>
                <w:szCs w:val="22"/>
              </w:rPr>
            </w:pPr>
          </w:p>
        </w:tc>
        <w:tc>
          <w:tcPr>
            <w:tcW w:w="3690" w:type="dxa"/>
          </w:tcPr>
          <w:p w14:paraId="5D76F4C5" w14:textId="77777777" w:rsidR="00C63ED0" w:rsidRDefault="00C63ED0">
            <w:pPr>
              <w:rPr>
                <w:rFonts w:ascii="Times New Roman" w:hAnsi="Times New Roman" w:cs="Times New Roman"/>
                <w:sz w:val="22"/>
                <w:szCs w:val="22"/>
              </w:rPr>
            </w:pPr>
          </w:p>
        </w:tc>
      </w:tr>
    </w:tbl>
    <w:p w14:paraId="675D3B4A" w14:textId="3EC33A1E" w:rsidR="2FD0103A" w:rsidRDefault="00D862A8" w:rsidP="2FD0103A">
      <w:pPr>
        <w:spacing w:line="259" w:lineRule="auto"/>
        <w:rPr>
          <w:rFonts w:ascii="Times New Roman" w:hAnsi="Times New Roman" w:cs="Times New Roman"/>
          <w:sz w:val="22"/>
          <w:szCs w:val="22"/>
        </w:rPr>
      </w:pPr>
      <w:r>
        <w:rPr>
          <w:rFonts w:ascii="Times New Roman" w:hAnsi="Times New Roman" w:cs="Times New Roman"/>
          <w:b/>
          <w:bCs/>
        </w:rPr>
        <w:t>Grading Policy</w:t>
      </w:r>
      <w:r w:rsidR="2FD0103A" w:rsidRPr="2FD0103A">
        <w:rPr>
          <w:rFonts w:ascii="Times New Roman" w:hAnsi="Times New Roman" w:cs="Times New Roman"/>
          <w:sz w:val="22"/>
          <w:szCs w:val="22"/>
        </w:rPr>
        <w:t>.  The only assignable grades for MT</w:t>
      </w:r>
      <w:r>
        <w:rPr>
          <w:rFonts w:ascii="Times New Roman" w:hAnsi="Times New Roman" w:cs="Times New Roman"/>
          <w:sz w:val="22"/>
          <w:szCs w:val="22"/>
        </w:rPr>
        <w:t>H 5 are P (pass), R (repeat),</w:t>
      </w:r>
      <w:r w:rsidR="2FD0103A" w:rsidRPr="2FD0103A">
        <w:rPr>
          <w:rFonts w:ascii="Times New Roman" w:hAnsi="Times New Roman" w:cs="Times New Roman"/>
          <w:sz w:val="22"/>
          <w:szCs w:val="22"/>
        </w:rPr>
        <w:t xml:space="preserve"> </w:t>
      </w:r>
      <w:r w:rsidR="00267BD3">
        <w:rPr>
          <w:rFonts w:ascii="Times New Roman" w:hAnsi="Times New Roman" w:cs="Times New Roman"/>
          <w:sz w:val="22"/>
          <w:szCs w:val="22"/>
        </w:rPr>
        <w:t xml:space="preserve">F (fail), </w:t>
      </w:r>
      <w:r w:rsidR="2FD0103A" w:rsidRPr="2FD0103A">
        <w:rPr>
          <w:rFonts w:ascii="Times New Roman" w:hAnsi="Times New Roman" w:cs="Times New Roman"/>
          <w:sz w:val="22"/>
          <w:szCs w:val="22"/>
        </w:rPr>
        <w:t>WU (unofficial withdrawal; excessive absence)</w:t>
      </w:r>
      <w:r>
        <w:rPr>
          <w:rFonts w:ascii="Times New Roman" w:hAnsi="Times New Roman" w:cs="Times New Roman"/>
          <w:sz w:val="22"/>
          <w:szCs w:val="22"/>
        </w:rPr>
        <w:t xml:space="preserve"> or WN (never attended)</w:t>
      </w:r>
      <w:r w:rsidR="2FD0103A" w:rsidRPr="2FD0103A">
        <w:rPr>
          <w:rFonts w:ascii="Times New Roman" w:hAnsi="Times New Roman" w:cs="Times New Roman"/>
          <w:sz w:val="22"/>
          <w:szCs w:val="22"/>
        </w:rPr>
        <w:t>.  The CUNY Elementary Algebra Final Exam (CEAFE) is a University Requirement.  A P grade is assigned in MTH 5 only if .65(class work) + .35(CEAFE score) &gt;= .70.  That is, the CEAFE counts for 35% of the grade, and all other work counts for 65%, and the student must achieve a weighted average of at least 70% to receive a P.</w:t>
      </w:r>
    </w:p>
    <w:p w14:paraId="3FA30F75" w14:textId="77777777" w:rsidR="00F56713" w:rsidRDefault="00F56713">
      <w:pPr>
        <w:rPr>
          <w:rFonts w:ascii="Times New Roman" w:hAnsi="Times New Roman" w:cs="Times New Roman"/>
          <w:sz w:val="22"/>
          <w:szCs w:val="22"/>
        </w:rPr>
      </w:pPr>
    </w:p>
    <w:p w14:paraId="17BA320A" w14:textId="77777777" w:rsidR="00AF59DE" w:rsidRPr="00AF59DE" w:rsidRDefault="00AF59DE" w:rsidP="00AF59DE">
      <w:pPr>
        <w:tabs>
          <w:tab w:val="left" w:pos="540"/>
        </w:tabs>
        <w:jc w:val="both"/>
        <w:rPr>
          <w:rFonts w:ascii="Times New Roman" w:hAnsi="Times New Roman" w:cs="Times New Roman"/>
          <w:b/>
        </w:rPr>
      </w:pPr>
      <w:r w:rsidRPr="00AF59DE">
        <w:rPr>
          <w:rFonts w:ascii="Times New Roman" w:hAnsi="Times New Roman" w:cs="Times New Roman"/>
          <w:b/>
          <w:bCs/>
        </w:rPr>
        <w:t>Academic Integrity </w:t>
      </w:r>
    </w:p>
    <w:p w14:paraId="5D1E5889" w14:textId="77777777" w:rsidR="00AF59DE" w:rsidRPr="00AF59DE" w:rsidRDefault="00AF59DE" w:rsidP="00AF59DE">
      <w:pPr>
        <w:jc w:val="both"/>
        <w:rPr>
          <w:rFonts w:ascii="Times New Roman" w:hAnsi="Times New Roman" w:cs="Times New Roman"/>
          <w:color w:val="000000"/>
        </w:rPr>
      </w:pPr>
      <w:r w:rsidRPr="00AF59DE">
        <w:rPr>
          <w:rFonts w:ascii="Times New Roman" w:hAnsi="Times New Roman" w:cs="Times New Roman"/>
        </w:rPr>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14:paraId="703774BB" w14:textId="77777777" w:rsidR="00AF59DE" w:rsidRPr="00AF59DE" w:rsidRDefault="00AF59DE" w:rsidP="00AF59DE">
      <w:pPr>
        <w:tabs>
          <w:tab w:val="left" w:pos="540"/>
        </w:tabs>
        <w:jc w:val="both"/>
        <w:rPr>
          <w:rFonts w:ascii="Times New Roman" w:hAnsi="Times New Roman" w:cs="Times New Roman"/>
          <w:bCs/>
        </w:rPr>
      </w:pPr>
    </w:p>
    <w:p w14:paraId="1A861888" w14:textId="77777777" w:rsidR="00AF59DE" w:rsidRPr="00AF59DE" w:rsidRDefault="00AF59DE" w:rsidP="00AF59DE">
      <w:pPr>
        <w:tabs>
          <w:tab w:val="left" w:pos="540"/>
        </w:tabs>
        <w:jc w:val="both"/>
        <w:rPr>
          <w:rFonts w:ascii="Times New Roman" w:hAnsi="Times New Roman" w:cs="Times New Roman"/>
          <w:b/>
          <w:bCs/>
        </w:rPr>
      </w:pPr>
      <w:r w:rsidRPr="00AF59DE">
        <w:rPr>
          <w:rFonts w:ascii="Times New Roman" w:hAnsi="Times New Roman" w:cs="Times New Roman"/>
          <w:b/>
          <w:bCs/>
        </w:rPr>
        <w:t>Accommodations/Disabilities</w:t>
      </w:r>
    </w:p>
    <w:p w14:paraId="2567D0C8" w14:textId="77777777" w:rsidR="00AF59DE" w:rsidRPr="00AF59DE" w:rsidRDefault="00AF59DE" w:rsidP="00AF59DE">
      <w:pPr>
        <w:jc w:val="both"/>
        <w:rPr>
          <w:rFonts w:ascii="Times New Roman" w:hAnsi="Times New Roman" w:cs="Times New Roman"/>
          <w:color w:val="000000"/>
        </w:rPr>
      </w:pPr>
      <w:r w:rsidRPr="00AF59DE">
        <w:rPr>
          <w:rFonts w:ascii="Times New Roman" w:hAnsi="Times New Roman" w:cs="Times New Roman"/>
        </w:rPr>
        <w:t xml:space="preserve">Bronx Community College respects and welcomes students of all backgrounds and abilities. In the event you encounter any barrier(s) to full participation in this course due to the impact of a disability, please contact the </w:t>
      </w:r>
      <w:proofErr w:type="spellStart"/>
      <w:r w:rsidRPr="00AF59DE">
        <w:rPr>
          <w:rFonts w:ascii="Times New Roman" w:hAnsi="Times New Roman" w:cs="Times New Roman"/>
        </w:rPr>
        <w:t>disAbility</w:t>
      </w:r>
      <w:proofErr w:type="spellEnd"/>
      <w:r w:rsidRPr="00AF59DE">
        <w:rPr>
          <w:rFonts w:ascii="Times New Roman" w:hAnsi="Times New Roman" w:cs="Times New Roman"/>
        </w:rPr>
        <w:t xml:space="preserve"> Services Office as soon as possible this semester.  The </w:t>
      </w:r>
      <w:proofErr w:type="spellStart"/>
      <w:r w:rsidRPr="00AF59DE">
        <w:rPr>
          <w:rFonts w:ascii="Times New Roman" w:hAnsi="Times New Roman" w:cs="Times New Roman"/>
        </w:rPr>
        <w:t>disAbility</w:t>
      </w:r>
      <w:proofErr w:type="spellEnd"/>
      <w:r w:rsidRPr="00AF59DE">
        <w:rPr>
          <w:rFonts w:ascii="Times New Roman" w:hAnsi="Times New Roman" w:cs="Times New Roman"/>
        </w:rPr>
        <w:t xml:space="preserve"> Services specialists will meet with you to discuss the barriers you are experiencing and explain the eligibility process for establishing academic accommodations for this course. You can reach the </w:t>
      </w:r>
      <w:proofErr w:type="spellStart"/>
      <w:r w:rsidRPr="00AF59DE">
        <w:rPr>
          <w:rFonts w:ascii="Times New Roman" w:hAnsi="Times New Roman" w:cs="Times New Roman"/>
        </w:rPr>
        <w:t>disAbility</w:t>
      </w:r>
      <w:proofErr w:type="spellEnd"/>
      <w:r w:rsidRPr="00AF59DE">
        <w:rPr>
          <w:rFonts w:ascii="Times New Roman" w:hAnsi="Times New Roman" w:cs="Times New Roman"/>
        </w:rPr>
        <w:t xml:space="preserve"> Services Office at: </w:t>
      </w:r>
      <w:hyperlink r:id="rId7" w:tgtFrame="_blank" w:history="1">
        <w:r w:rsidRPr="00AF59DE">
          <w:rPr>
            <w:rFonts w:ascii="Times New Roman" w:hAnsi="Times New Roman" w:cs="Times New Roman"/>
            <w:color w:val="0000FF"/>
            <w:u w:val="single"/>
          </w:rPr>
          <w:t>disability.services@bcc.cuny.edu</w:t>
        </w:r>
      </w:hyperlink>
      <w:r w:rsidRPr="00AF59DE">
        <w:rPr>
          <w:rFonts w:ascii="Times New Roman" w:hAnsi="Times New Roman" w:cs="Times New Roman"/>
          <w:color w:val="212121"/>
        </w:rPr>
        <w:t>, Loew Hall, Room 211, (718) 289-5874.</w:t>
      </w:r>
    </w:p>
    <w:p w14:paraId="1AC1450D" w14:textId="77777777" w:rsidR="00AF59DE" w:rsidRPr="00AF59DE" w:rsidRDefault="00AF59DE" w:rsidP="00AF59DE">
      <w:pPr>
        <w:rPr>
          <w:rFonts w:ascii="Times New Roman" w:hAnsi="Times New Roman" w:cs="Times New Roman"/>
        </w:rPr>
      </w:pPr>
    </w:p>
    <w:p w14:paraId="0382C6A3" w14:textId="77777777" w:rsidR="00AF59DE" w:rsidRPr="00AF59DE" w:rsidRDefault="00AF59DE" w:rsidP="00AF59DE">
      <w:pPr>
        <w:autoSpaceDN w:val="0"/>
        <w:adjustRightInd w:val="0"/>
        <w:jc w:val="both"/>
        <w:rPr>
          <w:rFonts w:ascii="Times New Roman" w:hAnsi="Times New Roman" w:cs="Times New Roman"/>
        </w:rPr>
      </w:pPr>
    </w:p>
    <w:p w14:paraId="114C315F" w14:textId="554CFC4C" w:rsidR="00AF59DE" w:rsidRPr="00A463E0" w:rsidRDefault="00AF59DE" w:rsidP="00AF59DE">
      <w:pPr>
        <w:autoSpaceDN w:val="0"/>
        <w:adjustRightInd w:val="0"/>
        <w:jc w:val="both"/>
        <w:rPr>
          <w:rFonts w:ascii="Times New Roman" w:eastAsia="Times New Roman" w:hAnsi="Times New Roman" w:cs="Times New Roman"/>
        </w:rPr>
      </w:pPr>
      <w:r w:rsidRPr="00A463E0">
        <w:rPr>
          <w:rFonts w:ascii="Times New Roman" w:eastAsia="Times New Roman" w:hAnsi="Times New Roman" w:cs="Times New Roman"/>
        </w:rPr>
        <w:t>Last updated 01/14/201</w:t>
      </w:r>
      <w:r w:rsidR="00A5497B">
        <w:rPr>
          <w:rFonts w:ascii="Times New Roman" w:eastAsia="Times New Roman" w:hAnsi="Times New Roman" w:cs="Times New Roman"/>
        </w:rPr>
        <w:t>9</w:t>
      </w:r>
    </w:p>
    <w:p w14:paraId="180536FC" w14:textId="664EEDD9" w:rsidR="0062033B" w:rsidRPr="00AF26DF" w:rsidRDefault="0062033B">
      <w:pPr>
        <w:rPr>
          <w:rFonts w:ascii="Times New Roman" w:hAnsi="Times New Roman" w:cs="Times New Roman"/>
          <w:sz w:val="22"/>
          <w:szCs w:val="22"/>
        </w:rPr>
      </w:pPr>
    </w:p>
    <w:sectPr w:rsidR="0062033B" w:rsidRPr="00AF26DF" w:rsidSect="00477196">
      <w:headerReference w:type="default" r:id="rId8"/>
      <w:pgSz w:w="12240" w:h="15840"/>
      <w:pgMar w:top="1224" w:right="1440" w:bottom="122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A56A1" w14:textId="77777777" w:rsidR="00F76C9D" w:rsidRDefault="00F76C9D" w:rsidP="00AF26DF">
      <w:r>
        <w:separator/>
      </w:r>
    </w:p>
  </w:endnote>
  <w:endnote w:type="continuationSeparator" w:id="0">
    <w:p w14:paraId="5BFDA253" w14:textId="77777777" w:rsidR="00F76C9D" w:rsidRDefault="00F76C9D" w:rsidP="00AF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Times New Roman"/>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CDB44" w14:textId="77777777" w:rsidR="00F76C9D" w:rsidRDefault="00F76C9D" w:rsidP="00AF26DF">
      <w:r>
        <w:separator/>
      </w:r>
    </w:p>
  </w:footnote>
  <w:footnote w:type="continuationSeparator" w:id="0">
    <w:p w14:paraId="1EA3E936" w14:textId="77777777" w:rsidR="00F76C9D" w:rsidRDefault="00F76C9D" w:rsidP="00AF2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9FAF6" w14:textId="77777777" w:rsidR="00544AB8" w:rsidRPr="00AF26DF" w:rsidRDefault="00544AB8" w:rsidP="00AF26DF">
    <w:pPr>
      <w:pStyle w:val="Header"/>
      <w:jc w:val="center"/>
      <w:rPr>
        <w:rFonts w:ascii="Times New Roman" w:hAnsi="Times New Roman" w:cs="Times New Roman"/>
        <w:b/>
      </w:rPr>
    </w:pPr>
    <w:r w:rsidRPr="00AF26DF">
      <w:rPr>
        <w:rFonts w:ascii="Times New Roman" w:hAnsi="Times New Roman" w:cs="Times New Roman"/>
        <w:b/>
      </w:rPr>
      <w:t>BRONX COMMUNITY COLLEGE * CITY UNIVERSITY OF NEW YORK</w:t>
    </w:r>
  </w:p>
  <w:p w14:paraId="5CCD9604" w14:textId="77777777" w:rsidR="00544AB8" w:rsidRPr="00AF26DF" w:rsidRDefault="00544AB8" w:rsidP="00AF26DF">
    <w:pPr>
      <w:pStyle w:val="Header"/>
      <w:jc w:val="center"/>
      <w:rPr>
        <w:rFonts w:ascii="Times New Roman" w:hAnsi="Times New Roman" w:cs="Times New Roman"/>
        <w:b/>
      </w:rPr>
    </w:pPr>
    <w:r w:rsidRPr="00AF26DF">
      <w:rPr>
        <w:rFonts w:ascii="Times New Roman" w:hAnsi="Times New Roman" w:cs="Times New Roman"/>
        <w:b/>
      </w:rPr>
      <w:t>DEPARTMENT OF MATHEMATICS AND COMPUTER 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DF"/>
    <w:rsid w:val="00052323"/>
    <w:rsid w:val="0005393F"/>
    <w:rsid w:val="0008138D"/>
    <w:rsid w:val="000D3B17"/>
    <w:rsid w:val="00102391"/>
    <w:rsid w:val="00132A88"/>
    <w:rsid w:val="002033CE"/>
    <w:rsid w:val="00267BD3"/>
    <w:rsid w:val="00287920"/>
    <w:rsid w:val="002D24C9"/>
    <w:rsid w:val="0030253A"/>
    <w:rsid w:val="00353916"/>
    <w:rsid w:val="00361AD5"/>
    <w:rsid w:val="004128AD"/>
    <w:rsid w:val="00432913"/>
    <w:rsid w:val="00462C6B"/>
    <w:rsid w:val="00463811"/>
    <w:rsid w:val="00477196"/>
    <w:rsid w:val="004E3B08"/>
    <w:rsid w:val="00544AB8"/>
    <w:rsid w:val="005555F0"/>
    <w:rsid w:val="00600D9A"/>
    <w:rsid w:val="00614779"/>
    <w:rsid w:val="0061594E"/>
    <w:rsid w:val="0062033B"/>
    <w:rsid w:val="0063494F"/>
    <w:rsid w:val="00647ACD"/>
    <w:rsid w:val="00665764"/>
    <w:rsid w:val="00683722"/>
    <w:rsid w:val="006A1B42"/>
    <w:rsid w:val="0075563E"/>
    <w:rsid w:val="007D394A"/>
    <w:rsid w:val="00835B9C"/>
    <w:rsid w:val="008A43AD"/>
    <w:rsid w:val="008C0113"/>
    <w:rsid w:val="008C5B9B"/>
    <w:rsid w:val="009276AB"/>
    <w:rsid w:val="00983523"/>
    <w:rsid w:val="009A6FB1"/>
    <w:rsid w:val="00A5497B"/>
    <w:rsid w:val="00A607BA"/>
    <w:rsid w:val="00A7680A"/>
    <w:rsid w:val="00AD4B43"/>
    <w:rsid w:val="00AE5B68"/>
    <w:rsid w:val="00AF26DF"/>
    <w:rsid w:val="00AF59DE"/>
    <w:rsid w:val="00B6398D"/>
    <w:rsid w:val="00BA3A31"/>
    <w:rsid w:val="00C153E5"/>
    <w:rsid w:val="00C30943"/>
    <w:rsid w:val="00C63ED0"/>
    <w:rsid w:val="00C82D77"/>
    <w:rsid w:val="00CB3168"/>
    <w:rsid w:val="00D5484F"/>
    <w:rsid w:val="00D56058"/>
    <w:rsid w:val="00D61666"/>
    <w:rsid w:val="00D862A8"/>
    <w:rsid w:val="00DD31C9"/>
    <w:rsid w:val="00DF29C9"/>
    <w:rsid w:val="00E0653F"/>
    <w:rsid w:val="00E77FCA"/>
    <w:rsid w:val="00EA7087"/>
    <w:rsid w:val="00F56713"/>
    <w:rsid w:val="00F76C9D"/>
    <w:rsid w:val="00F960E2"/>
    <w:rsid w:val="2FD0103A"/>
    <w:rsid w:val="3254EBD0"/>
    <w:rsid w:val="4100C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58212"/>
  <w14:defaultImageDpi w14:val="330"/>
  <w15:docId w15:val="{A476841A-C3A5-4649-8C86-B1F53C78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6DF"/>
    <w:pPr>
      <w:tabs>
        <w:tab w:val="center" w:pos="4320"/>
        <w:tab w:val="right" w:pos="8640"/>
      </w:tabs>
    </w:pPr>
  </w:style>
  <w:style w:type="character" w:customStyle="1" w:styleId="HeaderChar">
    <w:name w:val="Header Char"/>
    <w:basedOn w:val="DefaultParagraphFont"/>
    <w:link w:val="Header"/>
    <w:uiPriority w:val="99"/>
    <w:rsid w:val="00AF26DF"/>
  </w:style>
  <w:style w:type="paragraph" w:styleId="Footer">
    <w:name w:val="footer"/>
    <w:basedOn w:val="Normal"/>
    <w:link w:val="FooterChar"/>
    <w:uiPriority w:val="99"/>
    <w:unhideWhenUsed/>
    <w:rsid w:val="00AF26DF"/>
    <w:pPr>
      <w:tabs>
        <w:tab w:val="center" w:pos="4320"/>
        <w:tab w:val="right" w:pos="8640"/>
      </w:tabs>
    </w:pPr>
  </w:style>
  <w:style w:type="character" w:customStyle="1" w:styleId="FooterChar">
    <w:name w:val="Footer Char"/>
    <w:basedOn w:val="DefaultParagraphFont"/>
    <w:link w:val="Footer"/>
    <w:uiPriority w:val="99"/>
    <w:rsid w:val="00AF26DF"/>
  </w:style>
  <w:style w:type="table" w:styleId="TableGrid">
    <w:name w:val="Table Grid"/>
    <w:basedOn w:val="TableNormal"/>
    <w:uiPriority w:val="59"/>
    <w:rsid w:val="00AF2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7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isability.services@bcc.cun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sw01.bcc.cuny.edu/mathdepartment/Courses/Math/MTH05/05text0916a.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687</Words>
  <Characters>3749</Characters>
  <Application>Microsoft Office Word</Application>
  <DocSecurity>0</DocSecurity>
  <Lines>208</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Zybert</dc:creator>
  <cp:lastModifiedBy>BCC</cp:lastModifiedBy>
  <cp:revision>13</cp:revision>
  <cp:lastPrinted>2014-02-25T18:46:00Z</cp:lastPrinted>
  <dcterms:created xsi:type="dcterms:W3CDTF">2018-01-12T17:07:00Z</dcterms:created>
  <dcterms:modified xsi:type="dcterms:W3CDTF">2019-01-15T15:38:00Z</dcterms:modified>
</cp:coreProperties>
</file>