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2812" w14:textId="77777777" w:rsidR="00132A88" w:rsidRPr="00AF26DF" w:rsidRDefault="00132A88">
      <w:pPr>
        <w:rPr>
          <w:rFonts w:ascii="Times New Roman" w:hAnsi="Times New Roman" w:cs="Times New Roman"/>
        </w:rPr>
      </w:pPr>
    </w:p>
    <w:p w14:paraId="2A4C2CA8" w14:textId="6C085C21" w:rsidR="00AF26DF" w:rsidRPr="00AF26DF" w:rsidRDefault="00AF26DF">
      <w:pPr>
        <w:rPr>
          <w:rFonts w:ascii="Times New Roman" w:hAnsi="Times New Roman" w:cs="Times New Roman"/>
        </w:rPr>
      </w:pPr>
      <w:r w:rsidRPr="00AF26DF">
        <w:rPr>
          <w:rFonts w:ascii="Times New Roman" w:hAnsi="Times New Roman" w:cs="Times New Roman"/>
        </w:rPr>
        <w:t>SYLL</w:t>
      </w:r>
      <w:r w:rsidR="004E3B08">
        <w:rPr>
          <w:rFonts w:ascii="Times New Roman" w:hAnsi="Times New Roman" w:cs="Times New Roman"/>
        </w:rPr>
        <w:t>A</w:t>
      </w:r>
      <w:r w:rsidRPr="00AF26DF">
        <w:rPr>
          <w:rFonts w:ascii="Times New Roman" w:hAnsi="Times New Roman" w:cs="Times New Roman"/>
        </w:rPr>
        <w:t xml:space="preserve">BUS: </w:t>
      </w:r>
      <w:r w:rsidRPr="00AD4B43">
        <w:rPr>
          <w:rFonts w:ascii="Times New Roman" w:hAnsi="Times New Roman" w:cs="Times New Roman"/>
          <w:b/>
        </w:rPr>
        <w:t xml:space="preserve">MTH 05 </w:t>
      </w:r>
      <w:r w:rsidR="00614779" w:rsidRPr="00AD4B43">
        <w:rPr>
          <w:rFonts w:ascii="Times New Roman" w:hAnsi="Times New Roman" w:cs="Times New Roman"/>
          <w:b/>
        </w:rPr>
        <w:t>Elementary Algebra</w:t>
      </w:r>
      <w:r w:rsidR="00614779">
        <w:rPr>
          <w:rFonts w:ascii="Times New Roman" w:hAnsi="Times New Roman" w:cs="Times New Roman"/>
        </w:rPr>
        <w:t xml:space="preserve"> </w:t>
      </w:r>
      <w:r w:rsidRPr="00AF26DF">
        <w:rPr>
          <w:rFonts w:ascii="Times New Roman" w:hAnsi="Times New Roman" w:cs="Times New Roman"/>
        </w:rPr>
        <w:t>(0 credits, 6 hours)</w:t>
      </w:r>
    </w:p>
    <w:p w14:paraId="4759F502" w14:textId="7C9B79F0" w:rsidR="00AF26DF" w:rsidRDefault="00AE5B68" w:rsidP="00AF26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</w:t>
      </w:r>
      <w:r w:rsidR="00E77FCA">
        <w:rPr>
          <w:rFonts w:ascii="Times New Roman" w:hAnsi="Times New Roman" w:cs="Times New Roman"/>
        </w:rPr>
        <w:t>Lecture Notes for MTH 05, by Andrew McInerney (</w:t>
      </w:r>
      <w:hyperlink r:id="rId7" w:history="1">
        <w:r w:rsidR="00E77FCA" w:rsidRPr="00445D35">
          <w:rPr>
            <w:rStyle w:val="Hyperlink"/>
            <w:rFonts w:ascii="Times New Roman" w:hAnsi="Times New Roman" w:cs="Times New Roman"/>
          </w:rPr>
          <w:t>http://fsw01.bcc.cuny.edu/mathdepartment/Courses/Math/MTH05/05text0916a.pdf</w:t>
        </w:r>
      </w:hyperlink>
      <w:r w:rsidR="00E77FCA">
        <w:rPr>
          <w:rFonts w:ascii="Times New Roman" w:hAnsi="Times New Roman" w:cs="Times New Roman"/>
        </w:rPr>
        <w:t xml:space="preserve">) </w:t>
      </w:r>
    </w:p>
    <w:p w14:paraId="61192E9B" w14:textId="40558830" w:rsidR="00AF26DF" w:rsidRPr="00AD4B43" w:rsidRDefault="00AD4B43" w:rsidP="00AD4B4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PREREQUISITE: MTH 01 or equivalent and RDL 01 if required. CO-REQUISITE: RDL 02 if required</w:t>
      </w:r>
    </w:p>
    <w:p w14:paraId="7F9C1350" w14:textId="77777777" w:rsidR="00AD4B43" w:rsidRPr="00AF26DF" w:rsidRDefault="00AD4B43" w:rsidP="00AF26DF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E1DEB32" w14:textId="7AD26057" w:rsidR="00AF26DF" w:rsidRPr="00AF26DF" w:rsidRDefault="00AF26DF" w:rsidP="00AF26DF">
      <w:pPr>
        <w:rPr>
          <w:rFonts w:ascii="Times New Roman" w:hAnsi="Times New Roman" w:cs="Times New Roman"/>
          <w:sz w:val="22"/>
          <w:szCs w:val="22"/>
        </w:rPr>
      </w:pPr>
      <w:r w:rsidRPr="00AF26DF">
        <w:rPr>
          <w:rFonts w:ascii="Times New Roman" w:hAnsi="Times New Roman" w:cs="Times New Roman"/>
          <w:b/>
          <w:sz w:val="22"/>
          <w:szCs w:val="22"/>
        </w:rPr>
        <w:t>Learning Objectives:</w:t>
      </w:r>
      <w:r w:rsidRPr="00AF26DF">
        <w:rPr>
          <w:rFonts w:ascii="Times New Roman" w:hAnsi="Times New Roman" w:cs="Times New Roman"/>
          <w:sz w:val="22"/>
          <w:szCs w:val="22"/>
        </w:rPr>
        <w:t xml:space="preserve"> Proficiency in operations with signed number</w:t>
      </w:r>
      <w:r w:rsidR="0061594E">
        <w:rPr>
          <w:rFonts w:ascii="Times New Roman" w:hAnsi="Times New Roman" w:cs="Times New Roman"/>
          <w:sz w:val="22"/>
          <w:szCs w:val="22"/>
        </w:rPr>
        <w:t>s</w:t>
      </w:r>
      <w:r w:rsidRPr="00AF26DF">
        <w:rPr>
          <w:rFonts w:ascii="Times New Roman" w:hAnsi="Times New Roman" w:cs="Times New Roman"/>
          <w:sz w:val="22"/>
          <w:szCs w:val="22"/>
        </w:rPr>
        <w:t>, and in the solution and graphical representation of linear equation</w:t>
      </w:r>
      <w:r w:rsidR="0061594E">
        <w:rPr>
          <w:rFonts w:ascii="Times New Roman" w:hAnsi="Times New Roman" w:cs="Times New Roman"/>
          <w:sz w:val="22"/>
          <w:szCs w:val="22"/>
        </w:rPr>
        <w:t>s</w:t>
      </w:r>
      <w:r w:rsidR="00D6166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26DF">
        <w:rPr>
          <w:rFonts w:ascii="Times New Roman" w:hAnsi="Times New Roman" w:cs="Times New Roman"/>
          <w:sz w:val="22"/>
          <w:szCs w:val="22"/>
        </w:rPr>
        <w:t>Proficiency in polynomial operations, factoring, and the solution and graphical represen</w:t>
      </w:r>
      <w:r w:rsidR="00D61666">
        <w:rPr>
          <w:rFonts w:ascii="Times New Roman" w:hAnsi="Times New Roman" w:cs="Times New Roman"/>
          <w:sz w:val="22"/>
          <w:szCs w:val="22"/>
        </w:rPr>
        <w:t>tation of quadratic equations.</w:t>
      </w:r>
      <w:proofErr w:type="gramEnd"/>
      <w:r w:rsidR="00D6166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F26DF">
        <w:rPr>
          <w:rFonts w:ascii="Times New Roman" w:hAnsi="Times New Roman" w:cs="Times New Roman"/>
          <w:sz w:val="22"/>
          <w:szCs w:val="22"/>
        </w:rPr>
        <w:t xml:space="preserve">Proficiency in operations involving </w:t>
      </w:r>
      <w:r w:rsidR="0061594E">
        <w:rPr>
          <w:rFonts w:ascii="Times New Roman" w:hAnsi="Times New Roman" w:cs="Times New Roman"/>
          <w:sz w:val="22"/>
          <w:szCs w:val="22"/>
        </w:rPr>
        <w:t>integer</w:t>
      </w:r>
      <w:r w:rsidRPr="00AF26DF">
        <w:rPr>
          <w:rFonts w:ascii="Times New Roman" w:hAnsi="Times New Roman" w:cs="Times New Roman"/>
          <w:sz w:val="22"/>
          <w:szCs w:val="22"/>
        </w:rPr>
        <w:t xml:space="preserve"> exponents and the manipulation of radical expressions.</w:t>
      </w:r>
      <w:proofErr w:type="gramEnd"/>
      <w:r w:rsidRPr="00AF26D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D48C71" w14:textId="77777777" w:rsidR="00AF26DF" w:rsidRDefault="00AF26D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827"/>
        <w:gridCol w:w="4770"/>
      </w:tblGrid>
      <w:tr w:rsidR="4100C5AA" w14:paraId="007B371B" w14:textId="77777777" w:rsidTr="3254EBD0">
        <w:tc>
          <w:tcPr>
            <w:tcW w:w="11088" w:type="dxa"/>
            <w:gridSpan w:val="3"/>
          </w:tcPr>
          <w:p w14:paraId="3A2931E4" w14:textId="3AC60D26" w:rsidR="4100C5AA" w:rsidRDefault="3254EBD0" w:rsidP="3254EB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3254EB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Section / Topic                                                                                       Exercises</w:t>
            </w:r>
          </w:p>
        </w:tc>
      </w:tr>
      <w:tr w:rsidR="00AF26DF" w14:paraId="467807E9" w14:textId="77777777" w:rsidTr="3254EBD0">
        <w:tc>
          <w:tcPr>
            <w:tcW w:w="11088" w:type="dxa"/>
            <w:gridSpan w:val="3"/>
          </w:tcPr>
          <w:p w14:paraId="011CBC7F" w14:textId="7A3750A9" w:rsidR="00AF26DF" w:rsidRPr="00C82D77" w:rsidRDefault="4100C5AA" w:rsidP="4100C5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4100C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Preparing for Algebra (12 hours)</w:t>
            </w:r>
          </w:p>
        </w:tc>
      </w:tr>
      <w:tr w:rsidR="0030253A" w14:paraId="701B579E" w14:textId="77777777" w:rsidTr="3254EBD0">
        <w:tc>
          <w:tcPr>
            <w:tcW w:w="491" w:type="dxa"/>
          </w:tcPr>
          <w:p w14:paraId="05D46332" w14:textId="36E81026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I.1 </w:t>
            </w:r>
          </w:p>
        </w:tc>
        <w:tc>
          <w:tcPr>
            <w:tcW w:w="5827" w:type="dxa"/>
          </w:tcPr>
          <w:p w14:paraId="3FEE232C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Review of Fractions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3DFBBC31" w14:textId="46500792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 1--5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p.6 1--4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p.9 1--5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p.14 1--6</w:t>
            </w:r>
          </w:p>
          <w:p w14:paraId="2DC816B1" w14:textId="0B4A15D0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.16 1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0253A" w14:paraId="0DA9DEE1" w14:textId="77777777" w:rsidTr="3254EBD0">
        <w:tc>
          <w:tcPr>
            <w:tcW w:w="491" w:type="dxa"/>
          </w:tcPr>
          <w:p w14:paraId="63FD4800" w14:textId="38DF26D4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27" w:type="dxa"/>
          </w:tcPr>
          <w:p w14:paraId="06C00EBB" w14:textId="58DAE496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Signed</w:t>
            </w:r>
            <w:r w:rsidR="00AF26DF">
              <w:rPr>
                <w:rFonts w:ascii="Times New Roman" w:hAnsi="Times New Roman" w:cs="Times New Roman"/>
                <w:sz w:val="22"/>
                <w:szCs w:val="22"/>
              </w:rPr>
              <w:t xml:space="preserve"> Numbers</w:t>
            </w:r>
          </w:p>
        </w:tc>
        <w:tc>
          <w:tcPr>
            <w:tcW w:w="4770" w:type="dxa"/>
          </w:tcPr>
          <w:p w14:paraId="1101D089" w14:textId="60804241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53A" w14:paraId="50B600CF" w14:textId="77777777" w:rsidTr="3254EBD0">
        <w:tc>
          <w:tcPr>
            <w:tcW w:w="491" w:type="dxa"/>
          </w:tcPr>
          <w:p w14:paraId="48D81FAD" w14:textId="03D116C9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5827" w:type="dxa"/>
          </w:tcPr>
          <w:p w14:paraId="264403B2" w14:textId="74689614" w:rsidR="00AF26DF" w:rsidRDefault="00E77FCA" w:rsidP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Graphing signed numbers</w:t>
            </w:r>
          </w:p>
        </w:tc>
        <w:tc>
          <w:tcPr>
            <w:tcW w:w="4770" w:type="dxa"/>
          </w:tcPr>
          <w:p w14:paraId="1A4E80F5" w14:textId="765B62B2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53A" w14:paraId="024DCDF4" w14:textId="77777777" w:rsidTr="3254EBD0">
        <w:tc>
          <w:tcPr>
            <w:tcW w:w="491" w:type="dxa"/>
          </w:tcPr>
          <w:p w14:paraId="5F0A0E69" w14:textId="1FD7B13B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  <w:p w14:paraId="7149DBD0" w14:textId="639FD0BC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27" w:type="dxa"/>
          </w:tcPr>
          <w:p w14:paraId="0683A49D" w14:textId="77777777" w:rsidR="00AF26DF" w:rsidRDefault="00E77FCA" w:rsidP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Adding and subtracting signed</w:t>
            </w:r>
            <w:r w:rsidR="00D548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D5484F">
              <w:rPr>
                <w:rFonts w:ascii="Times New Roman" w:hAnsi="Times New Roman" w:cs="Times New Roman"/>
                <w:sz w:val="22"/>
                <w:szCs w:val="22"/>
              </w:rPr>
              <w:t>umbers</w:t>
            </w:r>
          </w:p>
          <w:p w14:paraId="3982B9DE" w14:textId="034EC4BD" w:rsidR="00E77FCA" w:rsidRDefault="00E77FCA" w:rsidP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Multiplying and dividing signed numbers</w:t>
            </w:r>
          </w:p>
        </w:tc>
        <w:tc>
          <w:tcPr>
            <w:tcW w:w="4770" w:type="dxa"/>
          </w:tcPr>
          <w:p w14:paraId="75283EA5" w14:textId="3433721A" w:rsidR="00AF26DF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.28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1--15</w:t>
            </w:r>
          </w:p>
          <w:p w14:paraId="67214480" w14:textId="4C250F26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.31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1--6</w:t>
            </w:r>
          </w:p>
        </w:tc>
      </w:tr>
      <w:tr w:rsidR="0030253A" w14:paraId="400D1EAF" w14:textId="77777777" w:rsidTr="3254EBD0">
        <w:tc>
          <w:tcPr>
            <w:tcW w:w="491" w:type="dxa"/>
          </w:tcPr>
          <w:p w14:paraId="52F90618" w14:textId="07204D6A" w:rsidR="00AF26DF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  <w:p w14:paraId="366BAE1F" w14:textId="77777777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E8A01" w14:textId="77777777" w:rsidR="004128AD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14:paraId="580BE3D3" w14:textId="7777777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14:paraId="5C61DFA5" w14:textId="7777777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  <w:p w14:paraId="7DE2A8E2" w14:textId="3B7F55E4" w:rsidR="00E77FCA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E77F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205696A8" w14:textId="34DE65ED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Exponents and roots with signed numbers</w:t>
            </w:r>
          </w:p>
          <w:p w14:paraId="34500B8F" w14:textId="77777777" w:rsidR="00E77FCA" w:rsidRDefault="00E77F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897BB" w14:textId="7777777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order of operations</w:t>
            </w:r>
          </w:p>
          <w:p w14:paraId="71F1DE49" w14:textId="7777777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Algebraic expressions</w:t>
            </w:r>
          </w:p>
          <w:p w14:paraId="2C985B57" w14:textId="7777777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Evaluating algebraic expressions</w:t>
            </w:r>
          </w:p>
          <w:p w14:paraId="7B75DC7D" w14:textId="38800938" w:rsidR="004128AD" w:rsidRDefault="004128AD" w:rsidP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Translating algebraic expressions</w:t>
            </w:r>
          </w:p>
        </w:tc>
        <w:tc>
          <w:tcPr>
            <w:tcW w:w="4770" w:type="dxa"/>
          </w:tcPr>
          <w:p w14:paraId="1AE28334" w14:textId="08B565D9" w:rsidR="00AF26DF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.32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1--5</w:t>
            </w:r>
          </w:p>
          <w:p w14:paraId="7ED01D15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72547E" w14:textId="4F0C9F46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.39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1--8</w:t>
            </w:r>
          </w:p>
          <w:p w14:paraId="39203B31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8BA357" w14:textId="324724FC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.43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1--10</w:t>
            </w:r>
          </w:p>
          <w:p w14:paraId="73989806" w14:textId="5EEAD1CB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.46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1—8</w:t>
            </w:r>
          </w:p>
        </w:tc>
      </w:tr>
      <w:tr w:rsidR="0030253A" w14:paraId="10CAC62E" w14:textId="77777777" w:rsidTr="3254EBD0">
        <w:trPr>
          <w:trHeight w:val="287"/>
        </w:trPr>
        <w:tc>
          <w:tcPr>
            <w:tcW w:w="491" w:type="dxa"/>
          </w:tcPr>
          <w:p w14:paraId="71E53EAC" w14:textId="1C060099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02A23F81" w14:textId="77777777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56AE473" w14:textId="77777777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B17" w14:paraId="79DA71F0" w14:textId="77777777" w:rsidTr="3254EBD0">
        <w:trPr>
          <w:trHeight w:val="287"/>
        </w:trPr>
        <w:tc>
          <w:tcPr>
            <w:tcW w:w="11088" w:type="dxa"/>
            <w:gridSpan w:val="3"/>
          </w:tcPr>
          <w:p w14:paraId="4E21983E" w14:textId="1D94AFA7" w:rsidR="000D3B17" w:rsidRPr="00C82D77" w:rsidRDefault="004128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Linear statements in one variable</w:t>
            </w:r>
            <w:r w:rsidR="000D3B17"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(12 hours)</w:t>
            </w:r>
          </w:p>
        </w:tc>
      </w:tr>
      <w:tr w:rsidR="0030253A" w14:paraId="3A623FAE" w14:textId="77777777" w:rsidTr="3254EBD0">
        <w:trPr>
          <w:trHeight w:val="287"/>
        </w:trPr>
        <w:tc>
          <w:tcPr>
            <w:tcW w:w="491" w:type="dxa"/>
          </w:tcPr>
          <w:p w14:paraId="4C520836" w14:textId="58766CA9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27" w:type="dxa"/>
          </w:tcPr>
          <w:p w14:paraId="0211DB8F" w14:textId="3A67D203" w:rsidR="0005393F" w:rsidRDefault="004128A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Algebraic statements and solutions</w:t>
            </w:r>
          </w:p>
        </w:tc>
        <w:tc>
          <w:tcPr>
            <w:tcW w:w="4770" w:type="dxa"/>
          </w:tcPr>
          <w:p w14:paraId="0220AB8F" w14:textId="23CDDEE9" w:rsidR="0005393F" w:rsidRDefault="00647ACD" w:rsidP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5 1--15 </w:t>
            </w:r>
          </w:p>
        </w:tc>
      </w:tr>
      <w:tr w:rsidR="0030253A" w14:paraId="03F08E62" w14:textId="77777777" w:rsidTr="3254EBD0">
        <w:trPr>
          <w:trHeight w:val="287"/>
        </w:trPr>
        <w:tc>
          <w:tcPr>
            <w:tcW w:w="491" w:type="dxa"/>
          </w:tcPr>
          <w:p w14:paraId="6631BF8F" w14:textId="1856401C" w:rsidR="0005393F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827" w:type="dxa"/>
          </w:tcPr>
          <w:p w14:paraId="1D8EC2D8" w14:textId="14EF9BC3" w:rsidR="0005393F" w:rsidRDefault="004128A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linear equations</w:t>
            </w:r>
          </w:p>
        </w:tc>
        <w:tc>
          <w:tcPr>
            <w:tcW w:w="4770" w:type="dxa"/>
          </w:tcPr>
          <w:p w14:paraId="08D58F8B" w14:textId="5D74B62F" w:rsidR="0005393F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.67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1—12, 11—16 (note numbering)</w:t>
            </w:r>
          </w:p>
        </w:tc>
      </w:tr>
      <w:tr w:rsidR="0030253A" w14:paraId="017CC78F" w14:textId="77777777" w:rsidTr="3254EBD0">
        <w:trPr>
          <w:trHeight w:val="287"/>
        </w:trPr>
        <w:tc>
          <w:tcPr>
            <w:tcW w:w="491" w:type="dxa"/>
          </w:tcPr>
          <w:p w14:paraId="3E92F2A2" w14:textId="7F04F785" w:rsidR="0005393F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827" w:type="dxa"/>
          </w:tcPr>
          <w:p w14:paraId="26731110" w14:textId="3043E7CD" w:rsidR="0005393F" w:rsidRDefault="004128A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“Solving” literal equations</w:t>
            </w:r>
          </w:p>
        </w:tc>
        <w:tc>
          <w:tcPr>
            <w:tcW w:w="4770" w:type="dxa"/>
          </w:tcPr>
          <w:p w14:paraId="27624EFB" w14:textId="49CF4C7E" w:rsidR="0005393F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.71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1—5</w:t>
            </w:r>
          </w:p>
        </w:tc>
      </w:tr>
      <w:tr w:rsidR="0030253A" w14:paraId="5F50ECD8" w14:textId="77777777" w:rsidTr="3254EBD0">
        <w:trPr>
          <w:trHeight w:val="287"/>
        </w:trPr>
        <w:tc>
          <w:tcPr>
            <w:tcW w:w="491" w:type="dxa"/>
          </w:tcPr>
          <w:p w14:paraId="2B005A4B" w14:textId="0710EC0D" w:rsidR="0005393F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827" w:type="dxa"/>
          </w:tcPr>
          <w:p w14:paraId="4794C291" w14:textId="5220AFF9" w:rsidR="0005393F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linear inequalities</w:t>
            </w:r>
          </w:p>
        </w:tc>
        <w:tc>
          <w:tcPr>
            <w:tcW w:w="4770" w:type="dxa"/>
          </w:tcPr>
          <w:p w14:paraId="30F9196B" w14:textId="3608DF62" w:rsidR="0005393F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.82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  <w:tr w:rsidR="00C30943" w14:paraId="24BB9EBE" w14:textId="77777777" w:rsidTr="3254EBD0">
        <w:trPr>
          <w:trHeight w:val="287"/>
        </w:trPr>
        <w:tc>
          <w:tcPr>
            <w:tcW w:w="491" w:type="dxa"/>
          </w:tcPr>
          <w:p w14:paraId="6F8E879B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49F53C98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02273A6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6AB" w14:paraId="55A5A6BC" w14:textId="77777777" w:rsidTr="3254EBD0">
        <w:trPr>
          <w:trHeight w:val="287"/>
        </w:trPr>
        <w:tc>
          <w:tcPr>
            <w:tcW w:w="11088" w:type="dxa"/>
            <w:gridSpan w:val="3"/>
          </w:tcPr>
          <w:p w14:paraId="4CC5A707" w14:textId="7FAB055B" w:rsidR="009276AB" w:rsidRPr="00C82D77" w:rsidRDefault="004128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Linear statements in two variables (12</w:t>
            </w:r>
            <w:r w:rsidR="009276AB"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hours)</w:t>
            </w:r>
          </w:p>
        </w:tc>
      </w:tr>
      <w:tr w:rsidR="00C30943" w14:paraId="184E31F2" w14:textId="77777777" w:rsidTr="3254EBD0">
        <w:trPr>
          <w:trHeight w:val="287"/>
        </w:trPr>
        <w:tc>
          <w:tcPr>
            <w:tcW w:w="491" w:type="dxa"/>
          </w:tcPr>
          <w:p w14:paraId="4EFA696A" w14:textId="23CE6675" w:rsidR="00C30943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827" w:type="dxa"/>
          </w:tcPr>
          <w:p w14:paraId="77AAEFA8" w14:textId="291F56E4" w:rsidR="00C30943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linear equations in two variables</w:t>
            </w:r>
          </w:p>
        </w:tc>
        <w:tc>
          <w:tcPr>
            <w:tcW w:w="4770" w:type="dxa"/>
          </w:tcPr>
          <w:p w14:paraId="73B8EC4D" w14:textId="1AD273FC" w:rsidR="00C30943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.94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1—8</w:t>
            </w:r>
          </w:p>
        </w:tc>
      </w:tr>
      <w:tr w:rsidR="00C30943" w14:paraId="1040DF03" w14:textId="77777777" w:rsidTr="3254EBD0">
        <w:trPr>
          <w:trHeight w:val="287"/>
        </w:trPr>
        <w:tc>
          <w:tcPr>
            <w:tcW w:w="491" w:type="dxa"/>
          </w:tcPr>
          <w:p w14:paraId="0ADEE104" w14:textId="0AF2AC5C" w:rsidR="00C30943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827" w:type="dxa"/>
          </w:tcPr>
          <w:p w14:paraId="236B1099" w14:textId="5FAC4012" w:rsidR="00C30943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Slope and the geometry of lines</w:t>
            </w:r>
          </w:p>
        </w:tc>
        <w:tc>
          <w:tcPr>
            <w:tcW w:w="4770" w:type="dxa"/>
          </w:tcPr>
          <w:p w14:paraId="5D68959F" w14:textId="1F01E90E" w:rsidR="00C30943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.114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1—11</w:t>
            </w:r>
          </w:p>
        </w:tc>
      </w:tr>
      <w:tr w:rsidR="009276AB" w14:paraId="34352E4F" w14:textId="77777777" w:rsidTr="3254EBD0">
        <w:trPr>
          <w:trHeight w:val="287"/>
        </w:trPr>
        <w:tc>
          <w:tcPr>
            <w:tcW w:w="491" w:type="dxa"/>
          </w:tcPr>
          <w:p w14:paraId="23B83F4C" w14:textId="7656F143" w:rsidR="009276AB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5827" w:type="dxa"/>
          </w:tcPr>
          <w:p w14:paraId="6E610BD7" w14:textId="63138317" w:rsidR="009276AB" w:rsidRDefault="004128A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linear inequalities in two variables</w:t>
            </w:r>
          </w:p>
        </w:tc>
        <w:tc>
          <w:tcPr>
            <w:tcW w:w="4770" w:type="dxa"/>
          </w:tcPr>
          <w:p w14:paraId="1C103104" w14:textId="6D1228FA" w:rsidR="009276AB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.124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  <w:tr w:rsidR="009276AB" w14:paraId="2CC4F03E" w14:textId="77777777" w:rsidTr="3254EBD0">
        <w:trPr>
          <w:trHeight w:val="287"/>
        </w:trPr>
        <w:tc>
          <w:tcPr>
            <w:tcW w:w="491" w:type="dxa"/>
          </w:tcPr>
          <w:p w14:paraId="773E6DF4" w14:textId="4332EF06" w:rsidR="009276AB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5827" w:type="dxa"/>
          </w:tcPr>
          <w:p w14:paraId="310D2101" w14:textId="450859F0" w:rsidR="009276AB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systems of linear equations</w:t>
            </w:r>
          </w:p>
        </w:tc>
        <w:tc>
          <w:tcPr>
            <w:tcW w:w="4770" w:type="dxa"/>
          </w:tcPr>
          <w:p w14:paraId="5FB7E479" w14:textId="43334588" w:rsidR="009276AB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.135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1—8</w:t>
            </w:r>
          </w:p>
        </w:tc>
      </w:tr>
      <w:tr w:rsidR="009276AB" w14:paraId="4C4FA06B" w14:textId="77777777" w:rsidTr="3254EBD0">
        <w:trPr>
          <w:trHeight w:val="287"/>
        </w:trPr>
        <w:tc>
          <w:tcPr>
            <w:tcW w:w="491" w:type="dxa"/>
          </w:tcPr>
          <w:p w14:paraId="3F21C523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0D94B52C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CF70A37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2323" w14:paraId="3475A76E" w14:textId="77777777" w:rsidTr="3254EBD0">
        <w:trPr>
          <w:trHeight w:val="287"/>
        </w:trPr>
        <w:tc>
          <w:tcPr>
            <w:tcW w:w="11088" w:type="dxa"/>
            <w:gridSpan w:val="3"/>
          </w:tcPr>
          <w:p w14:paraId="0EDFA2CF" w14:textId="5EF97FA6" w:rsidR="00052323" w:rsidRPr="00C82D77" w:rsidRDefault="00052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Polynomials (8 hours)</w:t>
            </w:r>
          </w:p>
        </w:tc>
      </w:tr>
      <w:tr w:rsidR="00CB3168" w14:paraId="2EBFEEEA" w14:textId="77777777" w:rsidTr="3254EBD0">
        <w:trPr>
          <w:trHeight w:val="287"/>
        </w:trPr>
        <w:tc>
          <w:tcPr>
            <w:tcW w:w="491" w:type="dxa"/>
          </w:tcPr>
          <w:p w14:paraId="3C37893D" w14:textId="19550BBC" w:rsidR="00CB3168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5232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27" w:type="dxa"/>
          </w:tcPr>
          <w:p w14:paraId="3998B1D7" w14:textId="15FBA39B" w:rsidR="00CB3168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 to polynomials</w:t>
            </w:r>
          </w:p>
        </w:tc>
        <w:tc>
          <w:tcPr>
            <w:tcW w:w="4770" w:type="dxa"/>
          </w:tcPr>
          <w:p w14:paraId="31EB664A" w14:textId="61267C2F" w:rsidR="00CB316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.143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1—8</w:t>
            </w:r>
          </w:p>
        </w:tc>
      </w:tr>
      <w:tr w:rsidR="00C63ED0" w14:paraId="6760D843" w14:textId="77777777" w:rsidTr="3254EBD0">
        <w:trPr>
          <w:trHeight w:val="287"/>
        </w:trPr>
        <w:tc>
          <w:tcPr>
            <w:tcW w:w="491" w:type="dxa"/>
          </w:tcPr>
          <w:p w14:paraId="31100642" w14:textId="6C6F5EAF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63ED0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27" w:type="dxa"/>
          </w:tcPr>
          <w:p w14:paraId="4ECCE572" w14:textId="75BFC8A0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Adding and subtracting polynomials</w:t>
            </w:r>
          </w:p>
        </w:tc>
        <w:tc>
          <w:tcPr>
            <w:tcW w:w="4770" w:type="dxa"/>
          </w:tcPr>
          <w:p w14:paraId="258B2D98" w14:textId="589E16EF" w:rsidR="00C63ED0" w:rsidRDefault="00647ACD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.148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1—7</w:t>
            </w:r>
          </w:p>
        </w:tc>
      </w:tr>
      <w:tr w:rsidR="00C63ED0" w14:paraId="14A1D23B" w14:textId="77777777" w:rsidTr="3254EBD0">
        <w:trPr>
          <w:trHeight w:val="287"/>
        </w:trPr>
        <w:tc>
          <w:tcPr>
            <w:tcW w:w="491" w:type="dxa"/>
          </w:tcPr>
          <w:p w14:paraId="607B1F50" w14:textId="482D2D3F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837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38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6E6D3553" w14:textId="3508D779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Properties of exponents</w:t>
            </w:r>
          </w:p>
        </w:tc>
        <w:tc>
          <w:tcPr>
            <w:tcW w:w="4770" w:type="dxa"/>
          </w:tcPr>
          <w:p w14:paraId="6EA39541" w14:textId="2768E4EA" w:rsidR="00C63ED0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1—8</w:t>
            </w:r>
          </w:p>
        </w:tc>
      </w:tr>
      <w:tr w:rsidR="00C63ED0" w14:paraId="26DDACED" w14:textId="77777777" w:rsidTr="3254EBD0">
        <w:trPr>
          <w:trHeight w:val="287"/>
        </w:trPr>
        <w:tc>
          <w:tcPr>
            <w:tcW w:w="491" w:type="dxa"/>
          </w:tcPr>
          <w:p w14:paraId="344EBA92" w14:textId="5BCEF2A5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63811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5827" w:type="dxa"/>
          </w:tcPr>
          <w:p w14:paraId="4B584F5A" w14:textId="0C6AF8F8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Scientific notation</w:t>
            </w:r>
          </w:p>
        </w:tc>
        <w:tc>
          <w:tcPr>
            <w:tcW w:w="4770" w:type="dxa"/>
          </w:tcPr>
          <w:p w14:paraId="15E90125" w14:textId="67860D81" w:rsidR="00C63ED0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.159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1—12</w:t>
            </w:r>
          </w:p>
        </w:tc>
      </w:tr>
      <w:tr w:rsidR="00C63ED0" w14:paraId="73F1AD51" w14:textId="77777777" w:rsidTr="3254EBD0">
        <w:trPr>
          <w:trHeight w:val="287"/>
        </w:trPr>
        <w:tc>
          <w:tcPr>
            <w:tcW w:w="491" w:type="dxa"/>
          </w:tcPr>
          <w:p w14:paraId="0F211288" w14:textId="78111018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63811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5827" w:type="dxa"/>
          </w:tcPr>
          <w:p w14:paraId="02D09A17" w14:textId="321729C1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Multiplying Polynomials</w:t>
            </w:r>
          </w:p>
        </w:tc>
        <w:tc>
          <w:tcPr>
            <w:tcW w:w="4770" w:type="dxa"/>
          </w:tcPr>
          <w:p w14:paraId="17B41E0E" w14:textId="16856231" w:rsidR="00C63ED0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.164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1—12</w:t>
            </w:r>
          </w:p>
        </w:tc>
      </w:tr>
      <w:tr w:rsidR="00C63ED0" w14:paraId="30E2073B" w14:textId="77777777" w:rsidTr="3254EBD0">
        <w:trPr>
          <w:trHeight w:val="287"/>
        </w:trPr>
        <w:tc>
          <w:tcPr>
            <w:tcW w:w="491" w:type="dxa"/>
          </w:tcPr>
          <w:p w14:paraId="03049271" w14:textId="30FAC5BA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63811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5827" w:type="dxa"/>
          </w:tcPr>
          <w:p w14:paraId="6172A40F" w14:textId="12BFB521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Dividing Polynomials (by Monomials only)</w:t>
            </w:r>
          </w:p>
        </w:tc>
        <w:tc>
          <w:tcPr>
            <w:tcW w:w="4770" w:type="dxa"/>
          </w:tcPr>
          <w:p w14:paraId="060CB756" w14:textId="129D2EE0" w:rsidR="00C63ED0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1—5</w:t>
            </w:r>
          </w:p>
        </w:tc>
      </w:tr>
      <w:tr w:rsidR="00C63ED0" w14:paraId="37991AB5" w14:textId="77777777" w:rsidTr="3254EBD0">
        <w:trPr>
          <w:trHeight w:val="287"/>
        </w:trPr>
        <w:tc>
          <w:tcPr>
            <w:tcW w:w="491" w:type="dxa"/>
          </w:tcPr>
          <w:p w14:paraId="4903B877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EC883D9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D76F4C5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8D8929" w14:textId="77777777" w:rsidR="004128AD" w:rsidRDefault="004128AD">
      <w:r>
        <w:br w:type="page"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827"/>
        <w:gridCol w:w="4770"/>
      </w:tblGrid>
      <w:tr w:rsidR="00983523" w14:paraId="7A9E2E08" w14:textId="77777777" w:rsidTr="00C82D77">
        <w:trPr>
          <w:trHeight w:val="287"/>
        </w:trPr>
        <w:tc>
          <w:tcPr>
            <w:tcW w:w="11088" w:type="dxa"/>
            <w:gridSpan w:val="3"/>
          </w:tcPr>
          <w:p w14:paraId="62CBF3C8" w14:textId="0607DBF2" w:rsidR="00AE5B68" w:rsidRDefault="00AE5B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4F19D0" w14:textId="669F6336" w:rsidR="00983523" w:rsidRPr="00C82D77" w:rsidRDefault="004128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Factoring </w:t>
            </w:r>
            <w:r w:rsidR="00AE5B6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5555F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5B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hours)</w:t>
            </w:r>
          </w:p>
        </w:tc>
      </w:tr>
      <w:tr w:rsidR="00C63ED0" w14:paraId="12E90162" w14:textId="77777777" w:rsidTr="00C82D77">
        <w:trPr>
          <w:trHeight w:val="287"/>
        </w:trPr>
        <w:tc>
          <w:tcPr>
            <w:tcW w:w="491" w:type="dxa"/>
          </w:tcPr>
          <w:p w14:paraId="3E108EE9" w14:textId="2B06334E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8352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27" w:type="dxa"/>
          </w:tcPr>
          <w:p w14:paraId="1C474941" w14:textId="3C0988AE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Introduction to Factoring</w:t>
            </w:r>
          </w:p>
        </w:tc>
        <w:tc>
          <w:tcPr>
            <w:tcW w:w="4770" w:type="dxa"/>
          </w:tcPr>
          <w:p w14:paraId="75D1F676" w14:textId="18F209B9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168" w14:paraId="4F8B956F" w14:textId="77777777" w:rsidTr="00C82D77">
        <w:trPr>
          <w:trHeight w:val="287"/>
        </w:trPr>
        <w:tc>
          <w:tcPr>
            <w:tcW w:w="491" w:type="dxa"/>
          </w:tcPr>
          <w:p w14:paraId="60B20EB8" w14:textId="0FF4336C" w:rsidR="00CB3168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83523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27" w:type="dxa"/>
          </w:tcPr>
          <w:p w14:paraId="29EB896E" w14:textId="5BCA9CE0" w:rsidR="00CB3168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“Factoring out” the GCF</w:t>
            </w:r>
          </w:p>
        </w:tc>
        <w:tc>
          <w:tcPr>
            <w:tcW w:w="4770" w:type="dxa"/>
          </w:tcPr>
          <w:p w14:paraId="4C03F99B" w14:textId="65F40D9A" w:rsidR="00CB316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.176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  <w:tr w:rsidR="00C63ED0" w14:paraId="256495B3" w14:textId="77777777" w:rsidTr="00C82D77">
        <w:trPr>
          <w:trHeight w:val="287"/>
        </w:trPr>
        <w:tc>
          <w:tcPr>
            <w:tcW w:w="491" w:type="dxa"/>
          </w:tcPr>
          <w:p w14:paraId="3C3A2770" w14:textId="1CF6CCE2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83523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827" w:type="dxa"/>
          </w:tcPr>
          <w:p w14:paraId="1E07CFB4" w14:textId="6B1FBE9F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Differences of squares</w:t>
            </w:r>
          </w:p>
        </w:tc>
        <w:tc>
          <w:tcPr>
            <w:tcW w:w="4770" w:type="dxa"/>
          </w:tcPr>
          <w:p w14:paraId="2CB7E1F7" w14:textId="6754BBEC" w:rsidR="00C63ED0" w:rsidRDefault="00647ACD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.179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1—14</w:t>
            </w:r>
          </w:p>
        </w:tc>
      </w:tr>
      <w:tr w:rsidR="00C63ED0" w14:paraId="0B35AC1D" w14:textId="77777777" w:rsidTr="00C82D77">
        <w:trPr>
          <w:trHeight w:val="287"/>
        </w:trPr>
        <w:tc>
          <w:tcPr>
            <w:tcW w:w="491" w:type="dxa"/>
          </w:tcPr>
          <w:p w14:paraId="16375F87" w14:textId="0F6B0519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960E2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5827" w:type="dxa"/>
          </w:tcPr>
          <w:p w14:paraId="65586E38" w14:textId="5CF06B63" w:rsidR="00C63ED0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Quadratic trinomials I. Monic trinomials</w:t>
            </w:r>
          </w:p>
        </w:tc>
        <w:tc>
          <w:tcPr>
            <w:tcW w:w="4770" w:type="dxa"/>
          </w:tcPr>
          <w:p w14:paraId="0C8952AF" w14:textId="31ECAFE0" w:rsidR="00C63ED0" w:rsidRDefault="00647ACD" w:rsidP="00462C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.184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1—15</w:t>
            </w:r>
          </w:p>
        </w:tc>
      </w:tr>
      <w:tr w:rsidR="00F960E2" w14:paraId="20FFF031" w14:textId="77777777" w:rsidTr="00C82D77">
        <w:trPr>
          <w:trHeight w:val="287"/>
        </w:trPr>
        <w:tc>
          <w:tcPr>
            <w:tcW w:w="491" w:type="dxa"/>
          </w:tcPr>
          <w:p w14:paraId="23EC3905" w14:textId="77777777" w:rsidR="00F960E2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  <w:p w14:paraId="5592837F" w14:textId="38544105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5827" w:type="dxa"/>
          </w:tcPr>
          <w:p w14:paraId="7BFDB4CF" w14:textId="77777777" w:rsidR="00F960E2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Quadratic trinomials II. The ac-method</w:t>
            </w:r>
          </w:p>
          <w:p w14:paraId="70CB76F3" w14:textId="4F0E6967" w:rsidR="004128AD" w:rsidRDefault="0041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Factoring by grouping</w:t>
            </w:r>
          </w:p>
        </w:tc>
        <w:tc>
          <w:tcPr>
            <w:tcW w:w="4770" w:type="dxa"/>
          </w:tcPr>
          <w:p w14:paraId="025CFEF8" w14:textId="604990BC" w:rsidR="00361AD5" w:rsidRDefault="00647ACD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.191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1--10</w:t>
            </w:r>
          </w:p>
          <w:p w14:paraId="489F43FC" w14:textId="4CEEABFB" w:rsidR="00647ACD" w:rsidRDefault="00647ACD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.195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  <w:tr w:rsidR="00F960E2" w14:paraId="09C02D1C" w14:textId="77777777" w:rsidTr="00C82D77">
        <w:trPr>
          <w:trHeight w:val="287"/>
        </w:trPr>
        <w:tc>
          <w:tcPr>
            <w:tcW w:w="491" w:type="dxa"/>
          </w:tcPr>
          <w:p w14:paraId="5F6EB84A" w14:textId="44AE201F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35A0DA8E" w14:textId="77777777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6ED5419" w14:textId="77777777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AD5" w14:paraId="0B923A7C" w14:textId="77777777" w:rsidTr="00647ACD">
        <w:trPr>
          <w:trHeight w:val="351"/>
        </w:trPr>
        <w:tc>
          <w:tcPr>
            <w:tcW w:w="11088" w:type="dxa"/>
            <w:gridSpan w:val="3"/>
          </w:tcPr>
          <w:p w14:paraId="33BD988D" w14:textId="6EF7D5BC" w:rsidR="00361AD5" w:rsidRPr="00C82D77" w:rsidRDefault="00361AD5" w:rsidP="00647A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Radicals </w:t>
            </w:r>
            <w:r w:rsidR="00647ACD">
              <w:rPr>
                <w:rFonts w:ascii="Times New Roman" w:hAnsi="Times New Roman" w:cs="Times New Roman"/>
                <w:b/>
                <w:sz w:val="22"/>
                <w:szCs w:val="22"/>
              </w:rPr>
              <w:t>expressions</w:t>
            </w: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(8 hours)</w:t>
            </w:r>
          </w:p>
        </w:tc>
      </w:tr>
      <w:tr w:rsidR="00F960E2" w14:paraId="71087E21" w14:textId="77777777" w:rsidTr="00C82D77">
        <w:trPr>
          <w:trHeight w:val="287"/>
        </w:trPr>
        <w:tc>
          <w:tcPr>
            <w:tcW w:w="491" w:type="dxa"/>
          </w:tcPr>
          <w:p w14:paraId="6EF374CB" w14:textId="16637CA1" w:rsidR="00F960E2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61AD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27" w:type="dxa"/>
          </w:tcPr>
          <w:p w14:paraId="0CD47AE6" w14:textId="54D247A2" w:rsidR="00F960E2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Quadratic equations</w:t>
            </w:r>
          </w:p>
        </w:tc>
        <w:tc>
          <w:tcPr>
            <w:tcW w:w="4770" w:type="dxa"/>
          </w:tcPr>
          <w:p w14:paraId="4E7B7370" w14:textId="4E700C6C" w:rsidR="00F960E2" w:rsidRDefault="00F960E2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AD5" w14:paraId="31F7ABFE" w14:textId="77777777" w:rsidTr="00C82D77">
        <w:trPr>
          <w:trHeight w:val="287"/>
        </w:trPr>
        <w:tc>
          <w:tcPr>
            <w:tcW w:w="491" w:type="dxa"/>
          </w:tcPr>
          <w:p w14:paraId="0EFD1D2F" w14:textId="7D724B86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61AD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27" w:type="dxa"/>
          </w:tcPr>
          <w:p w14:paraId="1F554F7F" w14:textId="248189E0" w:rsidR="00361AD5" w:rsidRDefault="00647AC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Radical expressions</w:t>
            </w:r>
          </w:p>
        </w:tc>
        <w:tc>
          <w:tcPr>
            <w:tcW w:w="4770" w:type="dxa"/>
          </w:tcPr>
          <w:p w14:paraId="26D77030" w14:textId="2944BDAA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.209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1—15</w:t>
            </w:r>
          </w:p>
        </w:tc>
      </w:tr>
      <w:tr w:rsidR="00361AD5" w14:paraId="2361B844" w14:textId="77777777" w:rsidTr="00C82D77">
        <w:trPr>
          <w:trHeight w:val="287"/>
        </w:trPr>
        <w:tc>
          <w:tcPr>
            <w:tcW w:w="491" w:type="dxa"/>
          </w:tcPr>
          <w:p w14:paraId="20860A49" w14:textId="32A060DD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827" w:type="dxa"/>
          </w:tcPr>
          <w:p w14:paraId="51454D6A" w14:textId="5F1E1D23" w:rsidR="00361AD5" w:rsidRDefault="00647AC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 to complex numbers</w:t>
            </w:r>
          </w:p>
        </w:tc>
        <w:tc>
          <w:tcPr>
            <w:tcW w:w="4770" w:type="dxa"/>
          </w:tcPr>
          <w:p w14:paraId="6AB7AC81" w14:textId="25A67832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.213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  <w:tr w:rsidR="00361AD5" w14:paraId="05896EFA" w14:textId="77777777" w:rsidTr="00C82D77">
        <w:trPr>
          <w:trHeight w:val="287"/>
        </w:trPr>
        <w:tc>
          <w:tcPr>
            <w:tcW w:w="491" w:type="dxa"/>
          </w:tcPr>
          <w:p w14:paraId="1F57E25C" w14:textId="12CAC789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5827" w:type="dxa"/>
          </w:tcPr>
          <w:p w14:paraId="0993B147" w14:textId="3015B672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Arithmetic of radical expressions</w:t>
            </w:r>
          </w:p>
        </w:tc>
        <w:tc>
          <w:tcPr>
            <w:tcW w:w="4770" w:type="dxa"/>
          </w:tcPr>
          <w:p w14:paraId="020499B5" w14:textId="6C7752EB" w:rsidR="00361AD5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.218</w:t>
            </w:r>
            <w:r w:rsidR="00353916">
              <w:rPr>
                <w:rFonts w:ascii="Times New Roman" w:hAnsi="Times New Roman" w:cs="Times New Roman"/>
                <w:sz w:val="22"/>
                <w:szCs w:val="22"/>
              </w:rPr>
              <w:t xml:space="preserve"> 1—16</w:t>
            </w:r>
          </w:p>
        </w:tc>
      </w:tr>
      <w:tr w:rsidR="00361AD5" w14:paraId="2A9DBE81" w14:textId="77777777" w:rsidTr="00C82D77">
        <w:trPr>
          <w:trHeight w:val="287"/>
        </w:trPr>
        <w:tc>
          <w:tcPr>
            <w:tcW w:w="491" w:type="dxa"/>
          </w:tcPr>
          <w:p w14:paraId="33CD93A9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70A687A5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FAEA932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AB8" w14:paraId="3E8D95BC" w14:textId="77777777" w:rsidTr="00C82D77">
        <w:trPr>
          <w:trHeight w:val="287"/>
        </w:trPr>
        <w:tc>
          <w:tcPr>
            <w:tcW w:w="11088" w:type="dxa"/>
            <w:gridSpan w:val="3"/>
          </w:tcPr>
          <w:p w14:paraId="010882C6" w14:textId="790E47BF" w:rsidR="00544AB8" w:rsidRPr="00C82D77" w:rsidRDefault="00544A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Quadratic Functions (10 hours)</w:t>
            </w:r>
          </w:p>
        </w:tc>
      </w:tr>
      <w:tr w:rsidR="00544AB8" w14:paraId="6004C0B8" w14:textId="77777777" w:rsidTr="00C82D77">
        <w:trPr>
          <w:trHeight w:val="287"/>
        </w:trPr>
        <w:tc>
          <w:tcPr>
            <w:tcW w:w="491" w:type="dxa"/>
          </w:tcPr>
          <w:p w14:paraId="72275A91" w14:textId="76566540" w:rsidR="00544AB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827" w:type="dxa"/>
          </w:tcPr>
          <w:p w14:paraId="6ACA5AE5" w14:textId="3FC98FD9" w:rsidR="00544AB8" w:rsidRDefault="00544AB8" w:rsidP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Solving Quadratic Equations </w:t>
            </w:r>
            <w:r w:rsidR="00647ACD"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</w:p>
        </w:tc>
        <w:tc>
          <w:tcPr>
            <w:tcW w:w="4770" w:type="dxa"/>
          </w:tcPr>
          <w:p w14:paraId="700DE485" w14:textId="27E7D068" w:rsidR="00544AB8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.228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1—11</w:t>
            </w:r>
          </w:p>
        </w:tc>
      </w:tr>
      <w:tr w:rsidR="00544AB8" w14:paraId="2327F977" w14:textId="77777777" w:rsidTr="00C82D77">
        <w:trPr>
          <w:trHeight w:val="287"/>
        </w:trPr>
        <w:tc>
          <w:tcPr>
            <w:tcW w:w="491" w:type="dxa"/>
          </w:tcPr>
          <w:p w14:paraId="471E0929" w14:textId="5A6E1886" w:rsidR="00544AB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827" w:type="dxa"/>
          </w:tcPr>
          <w:p w14:paraId="66525591" w14:textId="1B85A759" w:rsidR="00544AB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quadratic equations II. Completing the square</w:t>
            </w:r>
          </w:p>
        </w:tc>
        <w:tc>
          <w:tcPr>
            <w:tcW w:w="4770" w:type="dxa"/>
          </w:tcPr>
          <w:p w14:paraId="7FA97630" w14:textId="34B7CF1B" w:rsidR="00544AB8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.234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1—10</w:t>
            </w:r>
          </w:p>
        </w:tc>
      </w:tr>
      <w:tr w:rsidR="00544AB8" w14:paraId="2E54442A" w14:textId="77777777" w:rsidTr="00C82D77">
        <w:trPr>
          <w:trHeight w:val="287"/>
        </w:trPr>
        <w:tc>
          <w:tcPr>
            <w:tcW w:w="491" w:type="dxa"/>
          </w:tcPr>
          <w:p w14:paraId="2145BB17" w14:textId="2518F933" w:rsidR="00544AB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82D77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  <w:p w14:paraId="0B272B8A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  <w:p w14:paraId="2B277DFC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  <w:p w14:paraId="557D1938" w14:textId="4A1CEC66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5827" w:type="dxa"/>
          </w:tcPr>
          <w:p w14:paraId="55B85444" w14:textId="7171B15C" w:rsidR="00544AB8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quadratic equations III. The quadratic formula</w:t>
            </w:r>
          </w:p>
          <w:p w14:paraId="058E1252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quadratic equations IV. Factoring</w:t>
            </w:r>
          </w:p>
          <w:p w14:paraId="55C016AF" w14:textId="77777777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Summary and applications</w:t>
            </w:r>
          </w:p>
          <w:p w14:paraId="3B3D4C11" w14:textId="45332D23" w:rsidR="00647ACD" w:rsidRDefault="00647A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Quadratic equation in two variables and parabolas</w:t>
            </w:r>
          </w:p>
        </w:tc>
        <w:tc>
          <w:tcPr>
            <w:tcW w:w="4770" w:type="dxa"/>
          </w:tcPr>
          <w:p w14:paraId="0C28FD61" w14:textId="79CD7C99" w:rsidR="00544AB8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.239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1--10</w:t>
            </w:r>
          </w:p>
          <w:p w14:paraId="130ED695" w14:textId="242949B9" w:rsidR="00353916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.242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1--10</w:t>
            </w:r>
          </w:p>
          <w:p w14:paraId="41DE76B3" w14:textId="4F5E760C" w:rsidR="00353916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.248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1--19</w:t>
            </w:r>
          </w:p>
          <w:p w14:paraId="399BF008" w14:textId="4EB0894C" w:rsidR="00353916" w:rsidRDefault="00353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.255</w:t>
            </w:r>
            <w:r w:rsidR="00A7680A">
              <w:rPr>
                <w:rFonts w:ascii="Times New Roman" w:hAnsi="Times New Roman" w:cs="Times New Roman"/>
                <w:sz w:val="22"/>
                <w:szCs w:val="22"/>
              </w:rPr>
              <w:t xml:space="preserve"> 1—6</w:t>
            </w:r>
          </w:p>
        </w:tc>
      </w:tr>
    </w:tbl>
    <w:p w14:paraId="02DBA705" w14:textId="0E7C9236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3FA30F75" w14:textId="77777777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6D94CE86" w14:textId="77777777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180536FC" w14:textId="50A386A5" w:rsidR="0062033B" w:rsidRPr="00AF26DF" w:rsidRDefault="00647A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August 2016 AM </w:t>
      </w:r>
    </w:p>
    <w:sectPr w:rsidR="0062033B" w:rsidRPr="00AF26DF" w:rsidSect="00AF26DF">
      <w:head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A173" w14:textId="77777777" w:rsidR="007D394A" w:rsidRDefault="007D394A" w:rsidP="00AF26DF">
      <w:r>
        <w:separator/>
      </w:r>
    </w:p>
  </w:endnote>
  <w:endnote w:type="continuationSeparator" w:id="0">
    <w:p w14:paraId="464A8730" w14:textId="77777777" w:rsidR="007D394A" w:rsidRDefault="007D394A" w:rsidP="00A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9215" w14:textId="77777777" w:rsidR="007D394A" w:rsidRDefault="007D394A" w:rsidP="00AF26DF">
      <w:r>
        <w:separator/>
      </w:r>
    </w:p>
  </w:footnote>
  <w:footnote w:type="continuationSeparator" w:id="0">
    <w:p w14:paraId="6F283EC1" w14:textId="77777777" w:rsidR="007D394A" w:rsidRDefault="007D394A" w:rsidP="00AF2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FAF6" w14:textId="77777777" w:rsidR="00544AB8" w:rsidRPr="00AF26DF" w:rsidRDefault="00544AB8" w:rsidP="00AF26DF">
    <w:pPr>
      <w:pStyle w:val="Header"/>
      <w:jc w:val="center"/>
      <w:rPr>
        <w:rFonts w:ascii="Times New Roman" w:hAnsi="Times New Roman" w:cs="Times New Roman"/>
        <w:b/>
      </w:rPr>
    </w:pPr>
    <w:r w:rsidRPr="00AF26DF">
      <w:rPr>
        <w:rFonts w:ascii="Times New Roman" w:hAnsi="Times New Roman" w:cs="Times New Roman"/>
        <w:b/>
      </w:rPr>
      <w:t>BRONX COMMUNITY COLLEGE * CITY UNIVERSITY OF NEW YORK</w:t>
    </w:r>
  </w:p>
  <w:p w14:paraId="5CCD9604" w14:textId="77777777" w:rsidR="00544AB8" w:rsidRPr="00AF26DF" w:rsidRDefault="00544AB8" w:rsidP="00AF26DF">
    <w:pPr>
      <w:pStyle w:val="Header"/>
      <w:jc w:val="center"/>
      <w:rPr>
        <w:rFonts w:ascii="Times New Roman" w:hAnsi="Times New Roman" w:cs="Times New Roman"/>
        <w:b/>
      </w:rPr>
    </w:pPr>
    <w:r w:rsidRPr="00AF26DF">
      <w:rPr>
        <w:rFonts w:ascii="Times New Roman" w:hAnsi="Times New Roman" w:cs="Times New Roman"/>
        <w:b/>
      </w:rPr>
      <w:t>DEPARTMENT OF MATHEMATICS AND COMPUTER SCIENCE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Anthony Weav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F"/>
    <w:rsid w:val="00052323"/>
    <w:rsid w:val="0005393F"/>
    <w:rsid w:val="000D3B17"/>
    <w:rsid w:val="00132A88"/>
    <w:rsid w:val="002033CE"/>
    <w:rsid w:val="002D24C9"/>
    <w:rsid w:val="0030253A"/>
    <w:rsid w:val="00353916"/>
    <w:rsid w:val="00361AD5"/>
    <w:rsid w:val="004128AD"/>
    <w:rsid w:val="00432913"/>
    <w:rsid w:val="00462C6B"/>
    <w:rsid w:val="00463811"/>
    <w:rsid w:val="004E3B08"/>
    <w:rsid w:val="00544AB8"/>
    <w:rsid w:val="005555F0"/>
    <w:rsid w:val="00600D9A"/>
    <w:rsid w:val="00614779"/>
    <w:rsid w:val="0061594E"/>
    <w:rsid w:val="0062033B"/>
    <w:rsid w:val="0063494F"/>
    <w:rsid w:val="00647ACD"/>
    <w:rsid w:val="00665764"/>
    <w:rsid w:val="00683722"/>
    <w:rsid w:val="006A1B42"/>
    <w:rsid w:val="0075563E"/>
    <w:rsid w:val="007D394A"/>
    <w:rsid w:val="00835B9C"/>
    <w:rsid w:val="008A43AD"/>
    <w:rsid w:val="009276AB"/>
    <w:rsid w:val="00983523"/>
    <w:rsid w:val="009A6FB1"/>
    <w:rsid w:val="00A7680A"/>
    <w:rsid w:val="00AD4B43"/>
    <w:rsid w:val="00AE5B68"/>
    <w:rsid w:val="00AF26DF"/>
    <w:rsid w:val="00BA3A31"/>
    <w:rsid w:val="00C30943"/>
    <w:rsid w:val="00C63ED0"/>
    <w:rsid w:val="00C82D77"/>
    <w:rsid w:val="00CB3168"/>
    <w:rsid w:val="00D5484F"/>
    <w:rsid w:val="00D56058"/>
    <w:rsid w:val="00D61666"/>
    <w:rsid w:val="00DD31C9"/>
    <w:rsid w:val="00DF29C9"/>
    <w:rsid w:val="00E0653F"/>
    <w:rsid w:val="00E77FCA"/>
    <w:rsid w:val="00EA7087"/>
    <w:rsid w:val="00F56713"/>
    <w:rsid w:val="00F960E2"/>
    <w:rsid w:val="3254EBD0"/>
    <w:rsid w:val="4100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5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DF"/>
  </w:style>
  <w:style w:type="paragraph" w:styleId="Footer">
    <w:name w:val="footer"/>
    <w:basedOn w:val="Normal"/>
    <w:link w:val="Foot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DF"/>
  </w:style>
  <w:style w:type="table" w:styleId="TableGrid">
    <w:name w:val="Table Grid"/>
    <w:basedOn w:val="TableNormal"/>
    <w:uiPriority w:val="59"/>
    <w:rsid w:val="00AF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DF"/>
  </w:style>
  <w:style w:type="paragraph" w:styleId="Footer">
    <w:name w:val="footer"/>
    <w:basedOn w:val="Normal"/>
    <w:link w:val="Foot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DF"/>
  </w:style>
  <w:style w:type="table" w:styleId="TableGrid">
    <w:name w:val="Table Grid"/>
    <w:basedOn w:val="TableNormal"/>
    <w:uiPriority w:val="59"/>
    <w:rsid w:val="00AF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sw01.bcc.cuny.edu/mathdepartment/Courses/Math/MTH05/05text0916a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fd849e7cfea945e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Zybert</dc:creator>
  <cp:lastModifiedBy>Evangelia Antonakos</cp:lastModifiedBy>
  <cp:revision>3</cp:revision>
  <cp:lastPrinted>2014-02-25T18:46:00Z</cp:lastPrinted>
  <dcterms:created xsi:type="dcterms:W3CDTF">2018-01-12T17:07:00Z</dcterms:created>
  <dcterms:modified xsi:type="dcterms:W3CDTF">2018-01-12T17:07:00Z</dcterms:modified>
</cp:coreProperties>
</file>