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ED" w:rsidRDefault="009B5957" w:rsidP="00FA0B35">
      <w:pPr>
        <w:pStyle w:val="Heading1"/>
        <w:ind w:left="0"/>
        <w:jc w:val="center"/>
      </w:pPr>
      <w:r>
        <w:t>BRONX COMMUNITY COLLEGE</w:t>
      </w:r>
    </w:p>
    <w:p w:rsidR="004D61ED" w:rsidRDefault="009B5957" w:rsidP="00FA0B35">
      <w:pPr>
        <w:jc w:val="center"/>
        <w:rPr>
          <w:b/>
          <w:sz w:val="24"/>
        </w:rPr>
      </w:pPr>
      <w:r>
        <w:rPr>
          <w:b/>
          <w:sz w:val="24"/>
        </w:rPr>
        <w:t>of the City University of New York</w:t>
      </w:r>
    </w:p>
    <w:p w:rsidR="004D61ED" w:rsidRDefault="009B5957" w:rsidP="00FA0B35">
      <w:pPr>
        <w:jc w:val="center"/>
        <w:rPr>
          <w:b/>
          <w:sz w:val="24"/>
        </w:rPr>
      </w:pPr>
      <w:r>
        <w:rPr>
          <w:b/>
          <w:sz w:val="24"/>
        </w:rPr>
        <w:t>DEPARTMENT OF MATHEMATICS AND COMPUTER SCIENCE</w:t>
      </w:r>
    </w:p>
    <w:p w:rsidR="004D61ED" w:rsidRDefault="004D61ED" w:rsidP="00FA0B35">
      <w:pPr>
        <w:pStyle w:val="BodyText"/>
        <w:rPr>
          <w:b/>
        </w:rPr>
      </w:pPr>
    </w:p>
    <w:p w:rsidR="004D61ED" w:rsidRDefault="009B5957" w:rsidP="00FA0B35">
      <w:pPr>
        <w:tabs>
          <w:tab w:val="left" w:pos="6896"/>
        </w:tabs>
        <w:rPr>
          <w:b/>
          <w:sz w:val="24"/>
        </w:rPr>
      </w:pPr>
      <w:r>
        <w:rPr>
          <w:b/>
          <w:sz w:val="24"/>
        </w:rPr>
        <w:t>SYLLABUS: CSI32 Introduction to Computer</w:t>
      </w:r>
      <w:r>
        <w:rPr>
          <w:b/>
          <w:spacing w:val="-11"/>
          <w:sz w:val="24"/>
        </w:rPr>
        <w:t xml:space="preserve"> </w:t>
      </w:r>
      <w:r>
        <w:rPr>
          <w:b/>
          <w:sz w:val="24"/>
        </w:rPr>
        <w:t>Programming</w:t>
      </w:r>
      <w:r>
        <w:rPr>
          <w:b/>
          <w:spacing w:val="-1"/>
          <w:sz w:val="24"/>
        </w:rPr>
        <w:t xml:space="preserve"> </w:t>
      </w:r>
      <w:r>
        <w:rPr>
          <w:b/>
          <w:sz w:val="24"/>
        </w:rPr>
        <w:t>II</w:t>
      </w:r>
      <w:r>
        <w:rPr>
          <w:b/>
          <w:sz w:val="24"/>
        </w:rPr>
        <w:tab/>
        <w:t xml:space="preserve">3 credits/4 </w:t>
      </w:r>
      <w:r>
        <w:rPr>
          <w:b/>
          <w:spacing w:val="-4"/>
          <w:sz w:val="24"/>
        </w:rPr>
        <w:t xml:space="preserve">hours </w:t>
      </w:r>
      <w:r>
        <w:rPr>
          <w:b/>
          <w:sz w:val="24"/>
        </w:rPr>
        <w:t>(Object-Oriented</w:t>
      </w:r>
      <w:r>
        <w:rPr>
          <w:b/>
          <w:spacing w:val="1"/>
          <w:sz w:val="24"/>
        </w:rPr>
        <w:t xml:space="preserve"> </w:t>
      </w:r>
      <w:r>
        <w:rPr>
          <w:b/>
          <w:sz w:val="24"/>
        </w:rPr>
        <w:t>Programming)</w:t>
      </w:r>
    </w:p>
    <w:p w:rsidR="004D61ED" w:rsidRDefault="004D61ED" w:rsidP="00FA0B35">
      <w:pPr>
        <w:pStyle w:val="BodyText"/>
        <w:rPr>
          <w:b/>
        </w:rPr>
      </w:pPr>
    </w:p>
    <w:p w:rsidR="004D61ED" w:rsidRDefault="009B5957" w:rsidP="00FA0B35">
      <w:pPr>
        <w:rPr>
          <w:b/>
          <w:sz w:val="24"/>
        </w:rPr>
      </w:pPr>
      <w:r>
        <w:rPr>
          <w:b/>
          <w:sz w:val="24"/>
        </w:rPr>
        <w:t>PREREQUISITE: CSI31 or department permission, ENG02, RDL02 if required. TEXT: Object-Oriented Programming in Python, by Goldwasser and Letscher, Pearson/Prentice-Hall, 1</w:t>
      </w:r>
      <w:r>
        <w:rPr>
          <w:b/>
          <w:position w:val="9"/>
          <w:sz w:val="14"/>
        </w:rPr>
        <w:t xml:space="preserve">st </w:t>
      </w:r>
      <w:r>
        <w:rPr>
          <w:b/>
          <w:sz w:val="24"/>
        </w:rPr>
        <w:t>Edition, 2008</w:t>
      </w:r>
    </w:p>
    <w:p w:rsidR="004D61ED" w:rsidRDefault="009B5957" w:rsidP="00FA0B35">
      <w:pPr>
        <w:rPr>
          <w:b/>
          <w:sz w:val="24"/>
        </w:rPr>
      </w:pPr>
      <w:r>
        <w:rPr>
          <w:b/>
          <w:sz w:val="24"/>
        </w:rPr>
        <w:t xml:space="preserve">Online reference for UML: </w:t>
      </w:r>
      <w:hyperlink r:id="rId7">
        <w:r>
          <w:rPr>
            <w:color w:val="00007F"/>
            <w:sz w:val="24"/>
            <w:u w:val="single" w:color="00007F"/>
          </w:rPr>
          <w:t>http://www.omg.org/docs/formal/03-03-01.pdf</w:t>
        </w:r>
      </w:hyperlink>
      <w:r>
        <w:rPr>
          <w:color w:val="00007F"/>
          <w:sz w:val="24"/>
        </w:rPr>
        <w:t xml:space="preserve"> </w:t>
      </w:r>
      <w:r>
        <w:rPr>
          <w:b/>
          <w:sz w:val="24"/>
        </w:rPr>
        <w:t>Software: Python v2.3 or later; Dia v0.96 (recommended structured diagram software)</w:t>
      </w:r>
    </w:p>
    <w:p w:rsidR="004D61ED" w:rsidRDefault="004D61ED" w:rsidP="00FA0B35">
      <w:pPr>
        <w:pStyle w:val="BodyText"/>
        <w:rPr>
          <w:b/>
        </w:rPr>
      </w:pPr>
    </w:p>
    <w:p w:rsidR="004D61ED" w:rsidRDefault="009B5957" w:rsidP="00FA0B35">
      <w:pPr>
        <w:pStyle w:val="Heading1"/>
        <w:ind w:left="0"/>
      </w:pPr>
      <w:r>
        <w:t>Content:</w:t>
      </w:r>
    </w:p>
    <w:p w:rsidR="004D61ED" w:rsidRDefault="009B5957" w:rsidP="00FA0B35">
      <w:pPr>
        <w:pStyle w:val="BodyText"/>
      </w:pPr>
      <w:r>
        <w:t>Basics of object-oriented design (OOD) and object-oriented programming (OOP) using the Python langu</w:t>
      </w:r>
      <w:r>
        <w:t>age. Unified Modeling Language (UML) diagrams (class, sequence, activity and state diagrams) as design and programming tools. Modules, types, classes, inheritance, composition, methods, constructors. Recursion (structural and procedural).</w:t>
      </w:r>
    </w:p>
    <w:p w:rsidR="004D61ED" w:rsidRDefault="004D61ED" w:rsidP="00FA0B35">
      <w:pPr>
        <w:pStyle w:val="BodyText"/>
      </w:pPr>
    </w:p>
    <w:p w:rsidR="004D61ED" w:rsidRDefault="009B5957" w:rsidP="00FA0B35">
      <w:pPr>
        <w:pStyle w:val="Heading1"/>
        <w:ind w:left="0"/>
      </w:pPr>
      <w:r>
        <w:t>Objectives:</w:t>
      </w:r>
    </w:p>
    <w:p w:rsidR="004D61ED" w:rsidRDefault="009B5957" w:rsidP="00FA0B35">
      <w:pPr>
        <w:pStyle w:val="ListParagraph"/>
        <w:numPr>
          <w:ilvl w:val="0"/>
          <w:numId w:val="2"/>
        </w:numPr>
        <w:tabs>
          <w:tab w:val="left" w:pos="842"/>
        </w:tabs>
        <w:ind w:right="0"/>
        <w:rPr>
          <w:sz w:val="24"/>
        </w:rPr>
      </w:pPr>
      <w:r>
        <w:rPr>
          <w:sz w:val="24"/>
        </w:rPr>
        <w:t>To d</w:t>
      </w:r>
      <w:r>
        <w:rPr>
          <w:sz w:val="24"/>
        </w:rPr>
        <w:t>eepen the student’s understanding of Python as an OO language to a level where other OO languages such as C++ or Java can be easily</w:t>
      </w:r>
      <w:r>
        <w:rPr>
          <w:spacing w:val="-15"/>
          <w:sz w:val="24"/>
        </w:rPr>
        <w:t xml:space="preserve"> </w:t>
      </w:r>
      <w:r>
        <w:rPr>
          <w:sz w:val="24"/>
        </w:rPr>
        <w:t>assimilated.</w:t>
      </w:r>
    </w:p>
    <w:p w:rsidR="004D61ED" w:rsidRDefault="009B5957" w:rsidP="00FA0B35">
      <w:pPr>
        <w:pStyle w:val="ListParagraph"/>
        <w:numPr>
          <w:ilvl w:val="0"/>
          <w:numId w:val="2"/>
        </w:numPr>
        <w:tabs>
          <w:tab w:val="left" w:pos="842"/>
        </w:tabs>
        <w:ind w:right="0"/>
        <w:rPr>
          <w:sz w:val="24"/>
        </w:rPr>
      </w:pPr>
      <w:r>
        <w:rPr>
          <w:sz w:val="24"/>
        </w:rPr>
        <w:t>To regard every variable as an object of some class, and to review the built-in types from this</w:t>
      </w:r>
      <w:r>
        <w:rPr>
          <w:spacing w:val="2"/>
          <w:sz w:val="24"/>
        </w:rPr>
        <w:t xml:space="preserve"> </w:t>
      </w:r>
      <w:r>
        <w:rPr>
          <w:sz w:val="24"/>
        </w:rPr>
        <w:t>perspective.</w:t>
      </w:r>
    </w:p>
    <w:p w:rsidR="004D61ED" w:rsidRDefault="009B5957" w:rsidP="00FA0B35">
      <w:pPr>
        <w:pStyle w:val="ListParagraph"/>
        <w:numPr>
          <w:ilvl w:val="0"/>
          <w:numId w:val="2"/>
        </w:numPr>
        <w:tabs>
          <w:tab w:val="left" w:pos="842"/>
        </w:tabs>
        <w:ind w:right="0"/>
        <w:rPr>
          <w:sz w:val="24"/>
        </w:rPr>
      </w:pPr>
      <w:r>
        <w:rPr>
          <w:sz w:val="24"/>
        </w:rPr>
        <w:t>To</w:t>
      </w:r>
      <w:r>
        <w:rPr>
          <w:sz w:val="24"/>
        </w:rPr>
        <w:t xml:space="preserve"> provide the student with opportunities to use OOD/OOP to design correctly and to implement web applications and event-driven GUI</w:t>
      </w:r>
      <w:r>
        <w:rPr>
          <w:spacing w:val="-6"/>
          <w:sz w:val="24"/>
        </w:rPr>
        <w:t xml:space="preserve"> </w:t>
      </w:r>
      <w:r>
        <w:rPr>
          <w:sz w:val="24"/>
        </w:rPr>
        <w:t>applications.</w:t>
      </w:r>
    </w:p>
    <w:p w:rsidR="004D61ED" w:rsidRDefault="004D61ED" w:rsidP="00FA0B35">
      <w:pPr>
        <w:pStyle w:val="BodyText"/>
        <w:rPr>
          <w:sz w:val="20"/>
        </w:rPr>
      </w:pPr>
    </w:p>
    <w:p w:rsidR="004D61ED" w:rsidRDefault="004D61ED" w:rsidP="00FA0B35">
      <w:pPr>
        <w:pStyle w:val="BodyText"/>
        <w:rPr>
          <w:sz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1200"/>
        <w:gridCol w:w="2130"/>
        <w:gridCol w:w="2052"/>
      </w:tblGrid>
      <w:tr w:rsidR="004D61ED">
        <w:trPr>
          <w:trHeight w:val="276"/>
        </w:trPr>
        <w:tc>
          <w:tcPr>
            <w:tcW w:w="3406" w:type="dxa"/>
          </w:tcPr>
          <w:p w:rsidR="004D61ED" w:rsidRDefault="009B5957" w:rsidP="00FA0B35">
            <w:pPr>
              <w:pStyle w:val="TableParagraph"/>
              <w:ind w:left="0"/>
              <w:rPr>
                <w:b/>
                <w:sz w:val="24"/>
              </w:rPr>
            </w:pPr>
            <w:r>
              <w:rPr>
                <w:b/>
                <w:sz w:val="24"/>
              </w:rPr>
              <w:t>Topic</w:t>
            </w:r>
          </w:p>
        </w:tc>
        <w:tc>
          <w:tcPr>
            <w:tcW w:w="1200" w:type="dxa"/>
          </w:tcPr>
          <w:p w:rsidR="004D61ED" w:rsidRDefault="009B5957" w:rsidP="00FA0B35">
            <w:pPr>
              <w:pStyle w:val="TableParagraph"/>
              <w:ind w:left="0"/>
              <w:rPr>
                <w:b/>
                <w:sz w:val="24"/>
              </w:rPr>
            </w:pPr>
            <w:r>
              <w:rPr>
                <w:b/>
                <w:sz w:val="24"/>
              </w:rPr>
              <w:t>Section</w:t>
            </w:r>
          </w:p>
        </w:tc>
        <w:tc>
          <w:tcPr>
            <w:tcW w:w="2130" w:type="dxa"/>
          </w:tcPr>
          <w:p w:rsidR="004D61ED" w:rsidRDefault="009B5957" w:rsidP="00FA0B35">
            <w:pPr>
              <w:pStyle w:val="TableParagraph"/>
              <w:ind w:left="0"/>
              <w:rPr>
                <w:b/>
                <w:sz w:val="24"/>
              </w:rPr>
            </w:pPr>
            <w:r>
              <w:rPr>
                <w:b/>
                <w:sz w:val="24"/>
              </w:rPr>
              <w:t>Assignments</w:t>
            </w:r>
          </w:p>
        </w:tc>
        <w:tc>
          <w:tcPr>
            <w:tcW w:w="2052" w:type="dxa"/>
          </w:tcPr>
          <w:p w:rsidR="004D61ED" w:rsidRDefault="009B5957" w:rsidP="00FA0B35">
            <w:pPr>
              <w:pStyle w:val="TableParagraph"/>
              <w:ind w:left="0"/>
              <w:rPr>
                <w:b/>
                <w:sz w:val="24"/>
              </w:rPr>
            </w:pPr>
            <w:r>
              <w:rPr>
                <w:b/>
                <w:sz w:val="24"/>
              </w:rPr>
              <w:t>Projects</w:t>
            </w:r>
          </w:p>
        </w:tc>
      </w:tr>
      <w:tr w:rsidR="004D61ED">
        <w:trPr>
          <w:trHeight w:val="827"/>
        </w:trPr>
        <w:tc>
          <w:tcPr>
            <w:tcW w:w="3406" w:type="dxa"/>
          </w:tcPr>
          <w:p w:rsidR="004D61ED" w:rsidRDefault="009B5957" w:rsidP="00FA0B35">
            <w:pPr>
              <w:pStyle w:val="TableParagraph"/>
              <w:ind w:left="0"/>
              <w:rPr>
                <w:sz w:val="24"/>
              </w:rPr>
            </w:pPr>
            <w:r>
              <w:rPr>
                <w:sz w:val="24"/>
              </w:rPr>
              <w:t>Data and Types; Functions and Algorithms (UML activity diagram, i.e. flowchart)</w:t>
            </w:r>
          </w:p>
        </w:tc>
        <w:tc>
          <w:tcPr>
            <w:tcW w:w="1200" w:type="dxa"/>
          </w:tcPr>
          <w:p w:rsidR="004D61ED" w:rsidRDefault="009B5957" w:rsidP="00FA0B35">
            <w:pPr>
              <w:pStyle w:val="TableParagraph"/>
              <w:ind w:left="0"/>
              <w:rPr>
                <w:sz w:val="24"/>
              </w:rPr>
            </w:pPr>
            <w:r>
              <w:rPr>
                <w:sz w:val="24"/>
              </w:rPr>
              <w:t>1.1-1.2</w:t>
            </w:r>
          </w:p>
        </w:tc>
        <w:tc>
          <w:tcPr>
            <w:tcW w:w="2130" w:type="dxa"/>
          </w:tcPr>
          <w:p w:rsidR="004D61ED" w:rsidRDefault="009B5957" w:rsidP="00FA0B35">
            <w:pPr>
              <w:pStyle w:val="TableParagraph"/>
              <w:ind w:left="0"/>
              <w:rPr>
                <w:sz w:val="24"/>
              </w:rPr>
            </w:pPr>
            <w:r>
              <w:rPr>
                <w:sz w:val="24"/>
              </w:rPr>
              <w:t>p.29:1.5,1.6,1.10</w:t>
            </w:r>
          </w:p>
        </w:tc>
        <w:tc>
          <w:tcPr>
            <w:tcW w:w="2052" w:type="dxa"/>
          </w:tcPr>
          <w:p w:rsidR="004D61ED" w:rsidRDefault="004D61ED" w:rsidP="00FA0B35">
            <w:pPr>
              <w:pStyle w:val="TableParagraph"/>
              <w:ind w:left="0"/>
            </w:pPr>
          </w:p>
        </w:tc>
      </w:tr>
      <w:tr w:rsidR="004D61ED">
        <w:trPr>
          <w:trHeight w:val="1104"/>
        </w:trPr>
        <w:tc>
          <w:tcPr>
            <w:tcW w:w="3406" w:type="dxa"/>
          </w:tcPr>
          <w:p w:rsidR="004D61ED" w:rsidRDefault="009B5957" w:rsidP="00FA0B35">
            <w:pPr>
              <w:pStyle w:val="TableParagraph"/>
              <w:ind w:left="0"/>
              <w:rPr>
                <w:sz w:val="24"/>
              </w:rPr>
            </w:pPr>
            <w:r>
              <w:rPr>
                <w:sz w:val="24"/>
              </w:rPr>
              <w:t>Higher Level Languages; Objects and Classes: OO Design (UML class diagram, UML sequence diagram)</w:t>
            </w:r>
          </w:p>
        </w:tc>
        <w:tc>
          <w:tcPr>
            <w:tcW w:w="1200" w:type="dxa"/>
          </w:tcPr>
          <w:p w:rsidR="004D61ED" w:rsidRDefault="009B5957" w:rsidP="00FA0B35">
            <w:pPr>
              <w:pStyle w:val="TableParagraph"/>
              <w:ind w:left="0"/>
              <w:rPr>
                <w:sz w:val="24"/>
              </w:rPr>
            </w:pPr>
            <w:r>
              <w:rPr>
                <w:sz w:val="24"/>
              </w:rPr>
              <w:t>1.3-1.5</w:t>
            </w:r>
          </w:p>
        </w:tc>
        <w:tc>
          <w:tcPr>
            <w:tcW w:w="2130" w:type="dxa"/>
          </w:tcPr>
          <w:p w:rsidR="004D61ED" w:rsidRDefault="009B5957" w:rsidP="00FA0B35">
            <w:pPr>
              <w:pStyle w:val="TableParagraph"/>
              <w:ind w:left="0"/>
              <w:rPr>
                <w:sz w:val="24"/>
              </w:rPr>
            </w:pPr>
            <w:r>
              <w:rPr>
                <w:sz w:val="24"/>
              </w:rPr>
              <w:t>p.29:1.15,1.19,</w:t>
            </w:r>
          </w:p>
          <w:p w:rsidR="004D61ED" w:rsidRDefault="009B5957" w:rsidP="00FA0B35">
            <w:pPr>
              <w:pStyle w:val="TableParagraph"/>
              <w:ind w:left="0"/>
              <w:rPr>
                <w:sz w:val="24"/>
              </w:rPr>
            </w:pPr>
            <w:r>
              <w:rPr>
                <w:sz w:val="24"/>
              </w:rPr>
              <w:t>1.22,1.25,1.29,1.31</w:t>
            </w:r>
          </w:p>
        </w:tc>
        <w:tc>
          <w:tcPr>
            <w:tcW w:w="2052" w:type="dxa"/>
          </w:tcPr>
          <w:p w:rsidR="004D61ED" w:rsidRDefault="004D61ED" w:rsidP="00FA0B35">
            <w:pPr>
              <w:pStyle w:val="TableParagraph"/>
              <w:ind w:left="0"/>
            </w:pPr>
          </w:p>
        </w:tc>
      </w:tr>
      <w:tr w:rsidR="004D61ED">
        <w:trPr>
          <w:trHeight w:val="828"/>
        </w:trPr>
        <w:tc>
          <w:tcPr>
            <w:tcW w:w="3406" w:type="dxa"/>
          </w:tcPr>
          <w:p w:rsidR="004D61ED" w:rsidRDefault="009B5957" w:rsidP="00FA0B35">
            <w:pPr>
              <w:pStyle w:val="TableParagraph"/>
              <w:ind w:left="0"/>
              <w:rPr>
                <w:sz w:val="24"/>
              </w:rPr>
            </w:pPr>
            <w:r>
              <w:rPr>
                <w:sz w:val="24"/>
              </w:rPr>
              <w:t>Built-in Python classes (list, str) and numeric types (int, long, float)</w:t>
            </w:r>
          </w:p>
        </w:tc>
        <w:tc>
          <w:tcPr>
            <w:tcW w:w="1200" w:type="dxa"/>
          </w:tcPr>
          <w:p w:rsidR="004D61ED" w:rsidRDefault="009B5957" w:rsidP="00FA0B35">
            <w:pPr>
              <w:pStyle w:val="TableParagraph"/>
              <w:ind w:left="0"/>
              <w:rPr>
                <w:sz w:val="24"/>
              </w:rPr>
            </w:pPr>
            <w:r>
              <w:rPr>
                <w:sz w:val="24"/>
              </w:rPr>
              <w:t>2.2-2.5</w:t>
            </w:r>
          </w:p>
        </w:tc>
        <w:tc>
          <w:tcPr>
            <w:tcW w:w="2130" w:type="dxa"/>
          </w:tcPr>
          <w:p w:rsidR="004D61ED" w:rsidRDefault="009B5957" w:rsidP="00FA0B35">
            <w:pPr>
              <w:pStyle w:val="TableParagraph"/>
              <w:ind w:left="0"/>
              <w:rPr>
                <w:sz w:val="24"/>
              </w:rPr>
            </w:pPr>
            <w:r>
              <w:rPr>
                <w:sz w:val="24"/>
              </w:rPr>
              <w:t>p.82-4:2.5, 2.8, 2.9,</w:t>
            </w:r>
          </w:p>
          <w:p w:rsidR="004D61ED" w:rsidRDefault="009B5957" w:rsidP="00FA0B35">
            <w:pPr>
              <w:pStyle w:val="TableParagraph"/>
              <w:ind w:left="0"/>
              <w:rPr>
                <w:sz w:val="24"/>
              </w:rPr>
            </w:pPr>
            <w:r>
              <w:rPr>
                <w:sz w:val="24"/>
              </w:rPr>
              <w:t>2.14, 2.18, 2.24(a-</w:t>
            </w:r>
          </w:p>
          <w:p w:rsidR="004D61ED" w:rsidRDefault="009B5957" w:rsidP="00FA0B35">
            <w:pPr>
              <w:pStyle w:val="TableParagraph"/>
              <w:ind w:left="0"/>
              <w:rPr>
                <w:sz w:val="24"/>
              </w:rPr>
            </w:pPr>
            <w:r>
              <w:rPr>
                <w:sz w:val="24"/>
              </w:rPr>
              <w:t>g)</w:t>
            </w:r>
          </w:p>
        </w:tc>
        <w:tc>
          <w:tcPr>
            <w:tcW w:w="2052" w:type="dxa"/>
          </w:tcPr>
          <w:p w:rsidR="004D61ED" w:rsidRDefault="009B5957" w:rsidP="00FA0B35">
            <w:pPr>
              <w:pStyle w:val="TableParagraph"/>
              <w:ind w:left="0"/>
              <w:rPr>
                <w:sz w:val="24"/>
              </w:rPr>
            </w:pPr>
            <w:r>
              <w:rPr>
                <w:sz w:val="24"/>
              </w:rPr>
              <w:t>p. 86:2.33</w:t>
            </w:r>
          </w:p>
        </w:tc>
      </w:tr>
      <w:tr w:rsidR="004D61ED">
        <w:trPr>
          <w:trHeight w:val="551"/>
        </w:trPr>
        <w:tc>
          <w:tcPr>
            <w:tcW w:w="3406" w:type="dxa"/>
          </w:tcPr>
          <w:p w:rsidR="004D61ED" w:rsidRDefault="009B5957" w:rsidP="00FA0B35">
            <w:pPr>
              <w:pStyle w:val="TableParagraph"/>
              <w:ind w:left="0"/>
              <w:rPr>
                <w:sz w:val="24"/>
              </w:rPr>
            </w:pPr>
            <w:r>
              <w:rPr>
                <w:sz w:val="24"/>
              </w:rPr>
              <w:t>Expressions, Calling Functions</w:t>
            </w:r>
          </w:p>
        </w:tc>
        <w:tc>
          <w:tcPr>
            <w:tcW w:w="1200" w:type="dxa"/>
          </w:tcPr>
          <w:p w:rsidR="004D61ED" w:rsidRDefault="009B5957" w:rsidP="00FA0B35">
            <w:pPr>
              <w:pStyle w:val="TableParagraph"/>
              <w:ind w:left="0"/>
              <w:rPr>
                <w:sz w:val="24"/>
              </w:rPr>
            </w:pPr>
            <w:r>
              <w:rPr>
                <w:sz w:val="24"/>
              </w:rPr>
              <w:t>2.6-2.8</w:t>
            </w:r>
          </w:p>
        </w:tc>
        <w:tc>
          <w:tcPr>
            <w:tcW w:w="2130" w:type="dxa"/>
          </w:tcPr>
          <w:p w:rsidR="004D61ED" w:rsidRDefault="009B5957" w:rsidP="00FA0B35">
            <w:pPr>
              <w:pStyle w:val="TableParagraph"/>
              <w:ind w:left="0"/>
              <w:rPr>
                <w:sz w:val="24"/>
              </w:rPr>
            </w:pPr>
            <w:r>
              <w:rPr>
                <w:sz w:val="24"/>
              </w:rPr>
              <w:t>p.84:2.24(j-r),2.25, 2.27(a-r)</w:t>
            </w:r>
          </w:p>
        </w:tc>
        <w:tc>
          <w:tcPr>
            <w:tcW w:w="2052" w:type="dxa"/>
          </w:tcPr>
          <w:p w:rsidR="004D61ED" w:rsidRDefault="004D61ED" w:rsidP="00FA0B35">
            <w:pPr>
              <w:pStyle w:val="TableParagraph"/>
              <w:ind w:left="0"/>
            </w:pPr>
          </w:p>
        </w:tc>
      </w:tr>
      <w:tr w:rsidR="004D61ED">
        <w:trPr>
          <w:trHeight w:val="552"/>
        </w:trPr>
        <w:tc>
          <w:tcPr>
            <w:tcW w:w="3406" w:type="dxa"/>
          </w:tcPr>
          <w:p w:rsidR="004D61ED" w:rsidRDefault="009B5957" w:rsidP="00FA0B35">
            <w:pPr>
              <w:pStyle w:val="TableParagraph"/>
              <w:ind w:left="0"/>
              <w:rPr>
                <w:sz w:val="24"/>
              </w:rPr>
            </w:pPr>
            <w:r>
              <w:rPr>
                <w:sz w:val="24"/>
              </w:rPr>
              <w:t>Lists and for loops</w:t>
            </w:r>
          </w:p>
        </w:tc>
        <w:tc>
          <w:tcPr>
            <w:tcW w:w="1200" w:type="dxa"/>
          </w:tcPr>
          <w:p w:rsidR="004D61ED" w:rsidRDefault="009B5957" w:rsidP="00FA0B35">
            <w:pPr>
              <w:pStyle w:val="TableParagraph"/>
              <w:ind w:left="0"/>
              <w:rPr>
                <w:sz w:val="24"/>
              </w:rPr>
            </w:pPr>
            <w:r>
              <w:rPr>
                <w:sz w:val="24"/>
              </w:rPr>
              <w:t>4.1,4.5</w:t>
            </w:r>
          </w:p>
        </w:tc>
        <w:tc>
          <w:tcPr>
            <w:tcW w:w="2130" w:type="dxa"/>
          </w:tcPr>
          <w:p w:rsidR="004D61ED" w:rsidRDefault="009B5957" w:rsidP="00FA0B35">
            <w:pPr>
              <w:pStyle w:val="TableParagraph"/>
              <w:ind w:left="0"/>
              <w:rPr>
                <w:sz w:val="24"/>
              </w:rPr>
            </w:pPr>
            <w:r>
              <w:rPr>
                <w:sz w:val="24"/>
              </w:rPr>
              <w:t>p.151-6:4.5, 4.9,</w:t>
            </w:r>
          </w:p>
          <w:p w:rsidR="004D61ED" w:rsidRDefault="009B5957" w:rsidP="00FA0B35">
            <w:pPr>
              <w:pStyle w:val="TableParagraph"/>
              <w:ind w:left="0"/>
              <w:rPr>
                <w:sz w:val="24"/>
              </w:rPr>
            </w:pPr>
            <w:r>
              <w:rPr>
                <w:sz w:val="24"/>
              </w:rPr>
              <w:t>4.13, 4.34</w:t>
            </w:r>
          </w:p>
        </w:tc>
        <w:tc>
          <w:tcPr>
            <w:tcW w:w="2052" w:type="dxa"/>
          </w:tcPr>
          <w:p w:rsidR="004D61ED" w:rsidRDefault="009B5957" w:rsidP="00FA0B35">
            <w:pPr>
              <w:pStyle w:val="TableParagraph"/>
              <w:ind w:left="0"/>
              <w:rPr>
                <w:sz w:val="24"/>
              </w:rPr>
            </w:pPr>
            <w:r>
              <w:rPr>
                <w:sz w:val="24"/>
              </w:rPr>
              <w:t>p. 156:4.39</w:t>
            </w:r>
          </w:p>
        </w:tc>
      </w:tr>
      <w:tr w:rsidR="004D61ED">
        <w:trPr>
          <w:trHeight w:val="551"/>
        </w:trPr>
        <w:tc>
          <w:tcPr>
            <w:tcW w:w="3406" w:type="dxa"/>
          </w:tcPr>
          <w:p w:rsidR="004D61ED" w:rsidRDefault="009B5957" w:rsidP="00FA0B35">
            <w:pPr>
              <w:pStyle w:val="TableParagraph"/>
              <w:ind w:left="0"/>
              <w:rPr>
                <w:sz w:val="24"/>
              </w:rPr>
            </w:pPr>
            <w:r>
              <w:rPr>
                <w:sz w:val="24"/>
              </w:rPr>
              <w:t>While loops, defining functions (review)</w:t>
            </w:r>
          </w:p>
        </w:tc>
        <w:tc>
          <w:tcPr>
            <w:tcW w:w="1200" w:type="dxa"/>
          </w:tcPr>
          <w:p w:rsidR="004D61ED" w:rsidRDefault="009B5957" w:rsidP="00FA0B35">
            <w:pPr>
              <w:pStyle w:val="TableParagraph"/>
              <w:ind w:left="0"/>
              <w:rPr>
                <w:sz w:val="24"/>
              </w:rPr>
            </w:pPr>
            <w:r>
              <w:rPr>
                <w:sz w:val="24"/>
              </w:rPr>
              <w:t>5.1, 5.4</w:t>
            </w:r>
          </w:p>
        </w:tc>
        <w:tc>
          <w:tcPr>
            <w:tcW w:w="2130" w:type="dxa"/>
          </w:tcPr>
          <w:p w:rsidR="004D61ED" w:rsidRDefault="009B5957" w:rsidP="00FA0B35">
            <w:pPr>
              <w:pStyle w:val="TableParagraph"/>
              <w:ind w:left="0"/>
              <w:rPr>
                <w:sz w:val="24"/>
              </w:rPr>
            </w:pPr>
            <w:r>
              <w:rPr>
                <w:sz w:val="24"/>
              </w:rPr>
              <w:t>p.195-9:5.4, 5.5,</w:t>
            </w:r>
          </w:p>
          <w:p w:rsidR="004D61ED" w:rsidRDefault="009B5957" w:rsidP="00FA0B35">
            <w:pPr>
              <w:pStyle w:val="TableParagraph"/>
              <w:ind w:left="0"/>
              <w:rPr>
                <w:sz w:val="24"/>
              </w:rPr>
            </w:pPr>
            <w:r>
              <w:rPr>
                <w:sz w:val="24"/>
              </w:rPr>
              <w:t>5.23</w:t>
            </w:r>
          </w:p>
        </w:tc>
        <w:tc>
          <w:tcPr>
            <w:tcW w:w="2052" w:type="dxa"/>
          </w:tcPr>
          <w:p w:rsidR="004D61ED" w:rsidRDefault="004D61ED" w:rsidP="00FA0B35">
            <w:pPr>
              <w:pStyle w:val="TableParagraph"/>
              <w:ind w:left="0"/>
            </w:pPr>
          </w:p>
        </w:tc>
      </w:tr>
    </w:tbl>
    <w:p w:rsidR="004D61ED" w:rsidRDefault="004D61ED" w:rsidP="00FA0B35">
      <w:pPr>
        <w:sectPr w:rsidR="004D61ED">
          <w:footerReference w:type="default" r:id="rId8"/>
          <w:type w:val="continuous"/>
          <w:pgSz w:w="12240" w:h="15840"/>
          <w:pgMar w:top="1380" w:right="1540" w:bottom="980" w:left="1680" w:header="720" w:footer="784"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1200"/>
        <w:gridCol w:w="2130"/>
        <w:gridCol w:w="2052"/>
      </w:tblGrid>
      <w:tr w:rsidR="004D61ED">
        <w:trPr>
          <w:trHeight w:val="275"/>
        </w:trPr>
        <w:tc>
          <w:tcPr>
            <w:tcW w:w="3406" w:type="dxa"/>
          </w:tcPr>
          <w:p w:rsidR="004D61ED" w:rsidRDefault="009B5957" w:rsidP="00FA0B35">
            <w:pPr>
              <w:pStyle w:val="TableParagraph"/>
              <w:ind w:left="0"/>
              <w:rPr>
                <w:sz w:val="24"/>
              </w:rPr>
            </w:pPr>
            <w:r>
              <w:rPr>
                <w:sz w:val="24"/>
              </w:rPr>
              <w:lastRenderedPageBreak/>
              <w:t>Conditional statements (review)</w:t>
            </w:r>
          </w:p>
        </w:tc>
        <w:tc>
          <w:tcPr>
            <w:tcW w:w="1200" w:type="dxa"/>
          </w:tcPr>
          <w:p w:rsidR="004D61ED" w:rsidRDefault="009B5957" w:rsidP="00FA0B35">
            <w:pPr>
              <w:pStyle w:val="TableParagraph"/>
              <w:ind w:left="0"/>
              <w:rPr>
                <w:sz w:val="24"/>
              </w:rPr>
            </w:pPr>
            <w:r>
              <w:rPr>
                <w:sz w:val="24"/>
              </w:rPr>
              <w:t>4.4</w:t>
            </w:r>
          </w:p>
        </w:tc>
        <w:tc>
          <w:tcPr>
            <w:tcW w:w="2130" w:type="dxa"/>
          </w:tcPr>
          <w:p w:rsidR="004D61ED" w:rsidRDefault="009B5957" w:rsidP="00FA0B35">
            <w:pPr>
              <w:pStyle w:val="TableParagraph"/>
              <w:ind w:left="0"/>
              <w:rPr>
                <w:sz w:val="24"/>
              </w:rPr>
            </w:pPr>
            <w:r>
              <w:rPr>
                <w:sz w:val="24"/>
              </w:rPr>
              <w:t>p.154-5::4.23, 4.27</w:t>
            </w:r>
          </w:p>
        </w:tc>
        <w:tc>
          <w:tcPr>
            <w:tcW w:w="2052" w:type="dxa"/>
          </w:tcPr>
          <w:p w:rsidR="004D61ED" w:rsidRDefault="004D61ED" w:rsidP="00FA0B35">
            <w:pPr>
              <w:pStyle w:val="TableParagraph"/>
              <w:ind w:left="0"/>
              <w:rPr>
                <w:sz w:val="20"/>
              </w:rPr>
            </w:pPr>
          </w:p>
        </w:tc>
      </w:tr>
      <w:tr w:rsidR="004D61ED">
        <w:trPr>
          <w:trHeight w:val="552"/>
        </w:trPr>
        <w:tc>
          <w:tcPr>
            <w:tcW w:w="3406" w:type="dxa"/>
          </w:tcPr>
          <w:p w:rsidR="004D61ED" w:rsidRDefault="009B5957" w:rsidP="00FA0B35">
            <w:pPr>
              <w:pStyle w:val="TableParagraph"/>
              <w:ind w:left="0"/>
              <w:rPr>
                <w:sz w:val="24"/>
              </w:rPr>
            </w:pPr>
            <w:r>
              <w:rPr>
                <w:sz w:val="24"/>
              </w:rPr>
              <w:t>Designing and implementing classes---a Fraction class</w:t>
            </w:r>
          </w:p>
        </w:tc>
        <w:tc>
          <w:tcPr>
            <w:tcW w:w="1200" w:type="dxa"/>
          </w:tcPr>
          <w:p w:rsidR="004D61ED" w:rsidRDefault="009B5957" w:rsidP="00FA0B35">
            <w:pPr>
              <w:pStyle w:val="TableParagraph"/>
              <w:ind w:left="0"/>
              <w:rPr>
                <w:sz w:val="24"/>
              </w:rPr>
            </w:pPr>
            <w:r>
              <w:rPr>
                <w:sz w:val="24"/>
              </w:rPr>
              <w:t>6.4</w:t>
            </w:r>
          </w:p>
        </w:tc>
        <w:tc>
          <w:tcPr>
            <w:tcW w:w="2130" w:type="dxa"/>
          </w:tcPr>
          <w:p w:rsidR="004D61ED" w:rsidRDefault="009B5957" w:rsidP="00FA0B35">
            <w:pPr>
              <w:pStyle w:val="TableParagraph"/>
              <w:ind w:left="0"/>
              <w:rPr>
                <w:sz w:val="24"/>
              </w:rPr>
            </w:pPr>
            <w:r>
              <w:rPr>
                <w:sz w:val="24"/>
              </w:rPr>
              <w:t>p.233:6.10</w:t>
            </w:r>
          </w:p>
        </w:tc>
        <w:tc>
          <w:tcPr>
            <w:tcW w:w="2052" w:type="dxa"/>
          </w:tcPr>
          <w:p w:rsidR="004D61ED" w:rsidRDefault="009B5957" w:rsidP="00FA0B35">
            <w:pPr>
              <w:pStyle w:val="TableParagraph"/>
              <w:ind w:left="0"/>
              <w:rPr>
                <w:sz w:val="24"/>
              </w:rPr>
            </w:pPr>
            <w:r>
              <w:rPr>
                <w:sz w:val="24"/>
              </w:rPr>
              <w:t>p.233:6.18 (or</w:t>
            </w:r>
          </w:p>
          <w:p w:rsidR="004D61ED" w:rsidRDefault="009B5957" w:rsidP="00FA0B35">
            <w:pPr>
              <w:pStyle w:val="TableParagraph"/>
              <w:ind w:left="0"/>
              <w:rPr>
                <w:sz w:val="24"/>
              </w:rPr>
            </w:pPr>
            <w:r>
              <w:rPr>
                <w:sz w:val="24"/>
              </w:rPr>
              <w:t>complex numbers)</w:t>
            </w:r>
          </w:p>
        </w:tc>
      </w:tr>
      <w:tr w:rsidR="004D61ED">
        <w:trPr>
          <w:trHeight w:val="276"/>
        </w:trPr>
        <w:tc>
          <w:tcPr>
            <w:tcW w:w="3406" w:type="dxa"/>
          </w:tcPr>
          <w:p w:rsidR="004D61ED" w:rsidRDefault="009B5957" w:rsidP="00FA0B35">
            <w:pPr>
              <w:pStyle w:val="TableParagraph"/>
              <w:ind w:left="0"/>
              <w:rPr>
                <w:sz w:val="24"/>
              </w:rPr>
            </w:pPr>
            <w:r>
              <w:rPr>
                <w:sz w:val="24"/>
              </w:rPr>
              <w:t>Error checking and exceptions</w:t>
            </w:r>
          </w:p>
        </w:tc>
        <w:tc>
          <w:tcPr>
            <w:tcW w:w="1200" w:type="dxa"/>
          </w:tcPr>
          <w:p w:rsidR="004D61ED" w:rsidRDefault="009B5957" w:rsidP="00FA0B35">
            <w:pPr>
              <w:pStyle w:val="TableParagraph"/>
              <w:ind w:left="0"/>
              <w:rPr>
                <w:sz w:val="24"/>
              </w:rPr>
            </w:pPr>
            <w:r>
              <w:rPr>
                <w:sz w:val="24"/>
              </w:rPr>
              <w:t>5.5</w:t>
            </w:r>
          </w:p>
        </w:tc>
        <w:tc>
          <w:tcPr>
            <w:tcW w:w="2130" w:type="dxa"/>
          </w:tcPr>
          <w:p w:rsidR="004D61ED" w:rsidRDefault="009B5957" w:rsidP="00FA0B35">
            <w:pPr>
              <w:pStyle w:val="TableParagraph"/>
              <w:ind w:left="0"/>
              <w:rPr>
                <w:sz w:val="24"/>
              </w:rPr>
            </w:pPr>
            <w:r>
              <w:rPr>
                <w:sz w:val="24"/>
              </w:rPr>
              <w:t>p.200:5.33,5.34</w:t>
            </w:r>
          </w:p>
        </w:tc>
        <w:tc>
          <w:tcPr>
            <w:tcW w:w="2052" w:type="dxa"/>
          </w:tcPr>
          <w:p w:rsidR="004D61ED" w:rsidRDefault="004D61ED" w:rsidP="00FA0B35">
            <w:pPr>
              <w:pStyle w:val="TableParagraph"/>
              <w:ind w:left="0"/>
              <w:rPr>
                <w:sz w:val="20"/>
              </w:rPr>
            </w:pPr>
          </w:p>
        </w:tc>
      </w:tr>
      <w:tr w:rsidR="004D61ED">
        <w:trPr>
          <w:trHeight w:val="551"/>
        </w:trPr>
        <w:tc>
          <w:tcPr>
            <w:tcW w:w="3406" w:type="dxa"/>
          </w:tcPr>
          <w:p w:rsidR="004D61ED" w:rsidRDefault="009B5957" w:rsidP="00FA0B35">
            <w:pPr>
              <w:pStyle w:val="TableParagraph"/>
              <w:ind w:left="0"/>
              <w:rPr>
                <w:sz w:val="24"/>
              </w:rPr>
            </w:pPr>
            <w:r>
              <w:rPr>
                <w:sz w:val="24"/>
              </w:rPr>
              <w:t>Design and Documentation</w:t>
            </w:r>
          </w:p>
        </w:tc>
        <w:tc>
          <w:tcPr>
            <w:tcW w:w="1200" w:type="dxa"/>
          </w:tcPr>
          <w:p w:rsidR="004D61ED" w:rsidRDefault="009B5957" w:rsidP="00FA0B35">
            <w:pPr>
              <w:pStyle w:val="TableParagraph"/>
              <w:ind w:left="0"/>
              <w:rPr>
                <w:sz w:val="24"/>
              </w:rPr>
            </w:pPr>
            <w:r>
              <w:rPr>
                <w:sz w:val="24"/>
              </w:rPr>
              <w:t>7.2, 7.4-</w:t>
            </w:r>
          </w:p>
          <w:p w:rsidR="004D61ED" w:rsidRDefault="009B5957" w:rsidP="00FA0B35">
            <w:pPr>
              <w:pStyle w:val="TableParagraph"/>
              <w:ind w:left="0"/>
              <w:rPr>
                <w:sz w:val="24"/>
              </w:rPr>
            </w:pPr>
            <w:r>
              <w:rPr>
                <w:sz w:val="24"/>
              </w:rPr>
              <w:t>7.6</w:t>
            </w:r>
          </w:p>
        </w:tc>
        <w:tc>
          <w:tcPr>
            <w:tcW w:w="2130" w:type="dxa"/>
          </w:tcPr>
          <w:p w:rsidR="004D61ED" w:rsidRDefault="009B5957" w:rsidP="00FA0B35">
            <w:pPr>
              <w:pStyle w:val="TableParagraph"/>
              <w:ind w:left="0"/>
              <w:rPr>
                <w:sz w:val="24"/>
              </w:rPr>
            </w:pPr>
            <w:r>
              <w:rPr>
                <w:sz w:val="24"/>
              </w:rPr>
              <w:t>p.268:7.4,7.6,7.8</w:t>
            </w:r>
          </w:p>
        </w:tc>
        <w:tc>
          <w:tcPr>
            <w:tcW w:w="2052" w:type="dxa"/>
          </w:tcPr>
          <w:p w:rsidR="004D61ED" w:rsidRDefault="004D61ED" w:rsidP="00FA0B35">
            <w:pPr>
              <w:pStyle w:val="TableParagraph"/>
              <w:ind w:left="0"/>
              <w:rPr>
                <w:sz w:val="24"/>
              </w:rPr>
            </w:pPr>
          </w:p>
        </w:tc>
      </w:tr>
      <w:tr w:rsidR="004D61ED">
        <w:trPr>
          <w:trHeight w:val="276"/>
        </w:trPr>
        <w:tc>
          <w:tcPr>
            <w:tcW w:w="3406" w:type="dxa"/>
          </w:tcPr>
          <w:p w:rsidR="004D61ED" w:rsidRDefault="009B5957" w:rsidP="00FA0B35">
            <w:pPr>
              <w:pStyle w:val="TableParagraph"/>
              <w:ind w:left="0"/>
              <w:rPr>
                <w:sz w:val="24"/>
              </w:rPr>
            </w:pPr>
            <w:r>
              <w:rPr>
                <w:sz w:val="24"/>
              </w:rPr>
              <w:t>Modules and Unit Testing</w:t>
            </w:r>
          </w:p>
        </w:tc>
        <w:tc>
          <w:tcPr>
            <w:tcW w:w="1200" w:type="dxa"/>
          </w:tcPr>
          <w:p w:rsidR="004D61ED" w:rsidRDefault="009B5957" w:rsidP="00FA0B35">
            <w:pPr>
              <w:pStyle w:val="TableParagraph"/>
              <w:ind w:left="0"/>
              <w:rPr>
                <w:sz w:val="24"/>
              </w:rPr>
            </w:pPr>
            <w:r>
              <w:rPr>
                <w:sz w:val="24"/>
              </w:rPr>
              <w:t>7.7</w:t>
            </w:r>
          </w:p>
        </w:tc>
        <w:tc>
          <w:tcPr>
            <w:tcW w:w="2130" w:type="dxa"/>
          </w:tcPr>
          <w:p w:rsidR="004D61ED" w:rsidRDefault="009B5957" w:rsidP="00FA0B35">
            <w:pPr>
              <w:pStyle w:val="TableParagraph"/>
              <w:ind w:left="0"/>
              <w:rPr>
                <w:sz w:val="24"/>
              </w:rPr>
            </w:pPr>
            <w:r>
              <w:rPr>
                <w:sz w:val="24"/>
              </w:rPr>
              <w:t>p.269:7.6,7.8</w:t>
            </w:r>
          </w:p>
        </w:tc>
        <w:tc>
          <w:tcPr>
            <w:tcW w:w="2052" w:type="dxa"/>
          </w:tcPr>
          <w:p w:rsidR="004D61ED" w:rsidRDefault="004D61ED" w:rsidP="00FA0B35">
            <w:pPr>
              <w:pStyle w:val="TableParagraph"/>
              <w:ind w:left="0"/>
              <w:rPr>
                <w:sz w:val="20"/>
              </w:rPr>
            </w:pPr>
          </w:p>
        </w:tc>
      </w:tr>
      <w:tr w:rsidR="004D61ED">
        <w:trPr>
          <w:trHeight w:val="275"/>
        </w:trPr>
        <w:tc>
          <w:tcPr>
            <w:tcW w:w="3406" w:type="dxa"/>
          </w:tcPr>
          <w:p w:rsidR="004D61ED" w:rsidRDefault="009B5957" w:rsidP="00FA0B35">
            <w:pPr>
              <w:pStyle w:val="TableParagraph"/>
              <w:ind w:left="0"/>
              <w:rPr>
                <w:sz w:val="24"/>
              </w:rPr>
            </w:pPr>
            <w:r>
              <w:rPr>
                <w:sz w:val="24"/>
              </w:rPr>
              <w:t>Input and Output; Files</w:t>
            </w:r>
          </w:p>
        </w:tc>
        <w:tc>
          <w:tcPr>
            <w:tcW w:w="1200" w:type="dxa"/>
          </w:tcPr>
          <w:p w:rsidR="004D61ED" w:rsidRDefault="009B5957" w:rsidP="00FA0B35">
            <w:pPr>
              <w:pStyle w:val="TableParagraph"/>
              <w:ind w:left="0"/>
              <w:rPr>
                <w:sz w:val="24"/>
              </w:rPr>
            </w:pPr>
            <w:r>
              <w:rPr>
                <w:sz w:val="24"/>
              </w:rPr>
              <w:t>8.1-8.5</w:t>
            </w:r>
          </w:p>
        </w:tc>
        <w:tc>
          <w:tcPr>
            <w:tcW w:w="2130" w:type="dxa"/>
          </w:tcPr>
          <w:p w:rsidR="004D61ED" w:rsidRDefault="009B5957" w:rsidP="00FA0B35">
            <w:pPr>
              <w:pStyle w:val="TableParagraph"/>
              <w:ind w:left="0"/>
              <w:rPr>
                <w:sz w:val="24"/>
              </w:rPr>
            </w:pPr>
            <w:r>
              <w:rPr>
                <w:sz w:val="24"/>
              </w:rPr>
              <w:t>p. 293:8.5, 8.13</w:t>
            </w:r>
          </w:p>
        </w:tc>
        <w:tc>
          <w:tcPr>
            <w:tcW w:w="2052" w:type="dxa"/>
          </w:tcPr>
          <w:p w:rsidR="004D61ED" w:rsidRDefault="009B5957" w:rsidP="00FA0B35">
            <w:pPr>
              <w:pStyle w:val="TableParagraph"/>
              <w:ind w:left="0"/>
              <w:rPr>
                <w:sz w:val="24"/>
              </w:rPr>
            </w:pPr>
            <w:r>
              <w:rPr>
                <w:sz w:val="24"/>
              </w:rPr>
              <w:t>p. 296:8.21-8.24</w:t>
            </w:r>
          </w:p>
        </w:tc>
      </w:tr>
      <w:tr w:rsidR="004D61ED">
        <w:trPr>
          <w:trHeight w:val="276"/>
        </w:trPr>
        <w:tc>
          <w:tcPr>
            <w:tcW w:w="3406" w:type="dxa"/>
          </w:tcPr>
          <w:p w:rsidR="004D61ED" w:rsidRDefault="009B5957" w:rsidP="00FA0B35">
            <w:pPr>
              <w:pStyle w:val="TableParagraph"/>
              <w:ind w:left="0"/>
              <w:rPr>
                <w:sz w:val="24"/>
              </w:rPr>
            </w:pPr>
            <w:r>
              <w:rPr>
                <w:sz w:val="24"/>
              </w:rPr>
              <w:t>Graphics</w:t>
            </w:r>
          </w:p>
        </w:tc>
        <w:tc>
          <w:tcPr>
            <w:tcW w:w="1200" w:type="dxa"/>
          </w:tcPr>
          <w:p w:rsidR="004D61ED" w:rsidRDefault="009B5957" w:rsidP="00FA0B35">
            <w:pPr>
              <w:pStyle w:val="TableParagraph"/>
              <w:ind w:left="0"/>
              <w:rPr>
                <w:sz w:val="24"/>
              </w:rPr>
            </w:pPr>
            <w:r>
              <w:rPr>
                <w:sz w:val="24"/>
              </w:rPr>
              <w:t>3.1-3.3</w:t>
            </w:r>
          </w:p>
        </w:tc>
        <w:tc>
          <w:tcPr>
            <w:tcW w:w="2130" w:type="dxa"/>
          </w:tcPr>
          <w:p w:rsidR="004D61ED" w:rsidRDefault="009B5957" w:rsidP="00FA0B35">
            <w:pPr>
              <w:pStyle w:val="TableParagraph"/>
              <w:ind w:left="0"/>
              <w:rPr>
                <w:sz w:val="24"/>
              </w:rPr>
            </w:pPr>
            <w:r>
              <w:rPr>
                <w:sz w:val="24"/>
              </w:rPr>
              <w:t>p.121:3.5</w:t>
            </w:r>
          </w:p>
        </w:tc>
        <w:tc>
          <w:tcPr>
            <w:tcW w:w="2052" w:type="dxa"/>
          </w:tcPr>
          <w:p w:rsidR="004D61ED" w:rsidRDefault="009B5957" w:rsidP="00FA0B35">
            <w:pPr>
              <w:pStyle w:val="TableParagraph"/>
              <w:ind w:left="0"/>
              <w:rPr>
                <w:sz w:val="24"/>
              </w:rPr>
            </w:pPr>
            <w:r>
              <w:rPr>
                <w:sz w:val="24"/>
              </w:rPr>
              <w:t>p. 123: 3.17</w:t>
            </w:r>
          </w:p>
        </w:tc>
      </w:tr>
      <w:tr w:rsidR="004D61ED">
        <w:trPr>
          <w:trHeight w:val="275"/>
        </w:trPr>
        <w:tc>
          <w:tcPr>
            <w:tcW w:w="3406" w:type="dxa"/>
          </w:tcPr>
          <w:p w:rsidR="004D61ED" w:rsidRDefault="009B5957" w:rsidP="00FA0B35">
            <w:pPr>
              <w:pStyle w:val="TableParagraph"/>
              <w:ind w:left="0"/>
              <w:rPr>
                <w:sz w:val="24"/>
              </w:rPr>
            </w:pPr>
            <w:r>
              <w:rPr>
                <w:sz w:val="24"/>
              </w:rPr>
              <w:t>Inheritance</w:t>
            </w:r>
          </w:p>
        </w:tc>
        <w:tc>
          <w:tcPr>
            <w:tcW w:w="1200" w:type="dxa"/>
          </w:tcPr>
          <w:p w:rsidR="004D61ED" w:rsidRDefault="009B5957" w:rsidP="00FA0B35">
            <w:pPr>
              <w:pStyle w:val="TableParagraph"/>
              <w:ind w:left="0"/>
              <w:rPr>
                <w:sz w:val="24"/>
              </w:rPr>
            </w:pPr>
            <w:r>
              <w:rPr>
                <w:sz w:val="24"/>
              </w:rPr>
              <w:t>9.1-9.4</w:t>
            </w:r>
          </w:p>
        </w:tc>
        <w:tc>
          <w:tcPr>
            <w:tcW w:w="2130" w:type="dxa"/>
          </w:tcPr>
          <w:p w:rsidR="004D61ED" w:rsidRDefault="009B5957" w:rsidP="00FA0B35">
            <w:pPr>
              <w:pStyle w:val="TableParagraph"/>
              <w:ind w:left="0"/>
              <w:rPr>
                <w:sz w:val="24"/>
              </w:rPr>
            </w:pPr>
            <w:r>
              <w:rPr>
                <w:sz w:val="24"/>
              </w:rPr>
              <w:t>p.328:9.3,9.6</w:t>
            </w:r>
          </w:p>
        </w:tc>
        <w:tc>
          <w:tcPr>
            <w:tcW w:w="2052" w:type="dxa"/>
          </w:tcPr>
          <w:p w:rsidR="004D61ED" w:rsidRDefault="004D61ED" w:rsidP="00FA0B35">
            <w:pPr>
              <w:pStyle w:val="TableParagraph"/>
              <w:ind w:left="0"/>
              <w:rPr>
                <w:sz w:val="20"/>
              </w:rPr>
            </w:pPr>
          </w:p>
        </w:tc>
      </w:tr>
      <w:tr w:rsidR="004D61ED">
        <w:trPr>
          <w:trHeight w:val="552"/>
        </w:trPr>
        <w:tc>
          <w:tcPr>
            <w:tcW w:w="3406" w:type="dxa"/>
          </w:tcPr>
          <w:p w:rsidR="004D61ED" w:rsidRDefault="009B5957" w:rsidP="00FA0B35">
            <w:pPr>
              <w:pStyle w:val="TableParagraph"/>
              <w:ind w:left="0"/>
              <w:rPr>
                <w:sz w:val="24"/>
              </w:rPr>
            </w:pPr>
            <w:r>
              <w:rPr>
                <w:sz w:val="24"/>
              </w:rPr>
              <w:t>Structural recursion---Drawing a pyramid</w:t>
            </w:r>
          </w:p>
        </w:tc>
        <w:tc>
          <w:tcPr>
            <w:tcW w:w="1200" w:type="dxa"/>
          </w:tcPr>
          <w:p w:rsidR="004D61ED" w:rsidRDefault="009B5957" w:rsidP="00FA0B35">
            <w:pPr>
              <w:pStyle w:val="TableParagraph"/>
              <w:ind w:left="0"/>
              <w:rPr>
                <w:sz w:val="24"/>
              </w:rPr>
            </w:pPr>
            <w:r>
              <w:rPr>
                <w:sz w:val="24"/>
              </w:rPr>
              <w:t>4.3,11.1</w:t>
            </w:r>
          </w:p>
        </w:tc>
        <w:tc>
          <w:tcPr>
            <w:tcW w:w="2130" w:type="dxa"/>
          </w:tcPr>
          <w:p w:rsidR="004D61ED" w:rsidRDefault="009B5957" w:rsidP="00FA0B35">
            <w:pPr>
              <w:pStyle w:val="TableParagraph"/>
              <w:ind w:left="0"/>
              <w:rPr>
                <w:sz w:val="24"/>
              </w:rPr>
            </w:pPr>
            <w:r>
              <w:rPr>
                <w:sz w:val="24"/>
              </w:rPr>
              <w:t>p.151:4.7,4.10 p.390:11.4</w:t>
            </w:r>
          </w:p>
        </w:tc>
        <w:tc>
          <w:tcPr>
            <w:tcW w:w="2052" w:type="dxa"/>
          </w:tcPr>
          <w:p w:rsidR="004D61ED" w:rsidRDefault="004D61ED" w:rsidP="00FA0B35">
            <w:pPr>
              <w:pStyle w:val="TableParagraph"/>
              <w:ind w:left="0"/>
              <w:rPr>
                <w:sz w:val="24"/>
              </w:rPr>
            </w:pPr>
          </w:p>
        </w:tc>
      </w:tr>
      <w:tr w:rsidR="004D61ED">
        <w:trPr>
          <w:trHeight w:val="552"/>
        </w:trPr>
        <w:tc>
          <w:tcPr>
            <w:tcW w:w="3406" w:type="dxa"/>
          </w:tcPr>
          <w:p w:rsidR="004D61ED" w:rsidRDefault="009B5957" w:rsidP="00FA0B35">
            <w:pPr>
              <w:pStyle w:val="TableParagraph"/>
              <w:ind w:left="0"/>
              <w:rPr>
                <w:sz w:val="24"/>
              </w:rPr>
            </w:pPr>
            <w:r>
              <w:rPr>
                <w:sz w:val="24"/>
              </w:rPr>
              <w:t>Procedural recursion---Binary search</w:t>
            </w:r>
          </w:p>
        </w:tc>
        <w:tc>
          <w:tcPr>
            <w:tcW w:w="1200" w:type="dxa"/>
          </w:tcPr>
          <w:p w:rsidR="004D61ED" w:rsidRDefault="009B5957" w:rsidP="00FA0B35">
            <w:pPr>
              <w:pStyle w:val="TableParagraph"/>
              <w:ind w:left="0"/>
              <w:rPr>
                <w:sz w:val="24"/>
              </w:rPr>
            </w:pPr>
            <w:r>
              <w:rPr>
                <w:sz w:val="24"/>
              </w:rPr>
              <w:t>11.3, 11.4</w:t>
            </w:r>
          </w:p>
        </w:tc>
        <w:tc>
          <w:tcPr>
            <w:tcW w:w="2130" w:type="dxa"/>
          </w:tcPr>
          <w:p w:rsidR="004D61ED" w:rsidRDefault="009B5957" w:rsidP="00FA0B35">
            <w:pPr>
              <w:pStyle w:val="TableParagraph"/>
              <w:ind w:left="0"/>
              <w:rPr>
                <w:sz w:val="24"/>
              </w:rPr>
            </w:pPr>
            <w:r>
              <w:rPr>
                <w:sz w:val="24"/>
              </w:rPr>
              <w:t>p.391:11.6 p.395:11.31</w:t>
            </w:r>
          </w:p>
        </w:tc>
        <w:tc>
          <w:tcPr>
            <w:tcW w:w="2052" w:type="dxa"/>
          </w:tcPr>
          <w:p w:rsidR="004D61ED" w:rsidRDefault="004D61ED" w:rsidP="00FA0B35">
            <w:pPr>
              <w:pStyle w:val="TableParagraph"/>
              <w:ind w:left="0"/>
              <w:rPr>
                <w:sz w:val="24"/>
              </w:rPr>
            </w:pPr>
          </w:p>
        </w:tc>
      </w:tr>
      <w:tr w:rsidR="004D61ED">
        <w:trPr>
          <w:trHeight w:val="551"/>
        </w:trPr>
        <w:tc>
          <w:tcPr>
            <w:tcW w:w="3406" w:type="dxa"/>
          </w:tcPr>
          <w:p w:rsidR="004D61ED" w:rsidRDefault="009B5957" w:rsidP="00FA0B35">
            <w:pPr>
              <w:pStyle w:val="TableParagraph"/>
              <w:ind w:left="0"/>
              <w:rPr>
                <w:sz w:val="24"/>
              </w:rPr>
            </w:pPr>
            <w:r>
              <w:rPr>
                <w:sz w:val="24"/>
              </w:rPr>
              <w:t>Container Classes (list vs. tuple; Dictionary)</w:t>
            </w:r>
          </w:p>
        </w:tc>
        <w:tc>
          <w:tcPr>
            <w:tcW w:w="1200" w:type="dxa"/>
          </w:tcPr>
          <w:p w:rsidR="004D61ED" w:rsidRDefault="009B5957" w:rsidP="00FA0B35">
            <w:pPr>
              <w:pStyle w:val="TableParagraph"/>
              <w:ind w:left="0"/>
              <w:rPr>
                <w:sz w:val="24"/>
              </w:rPr>
            </w:pPr>
            <w:r>
              <w:rPr>
                <w:sz w:val="24"/>
              </w:rPr>
              <w:t>12.1-12.2</w:t>
            </w:r>
          </w:p>
        </w:tc>
        <w:tc>
          <w:tcPr>
            <w:tcW w:w="2130" w:type="dxa"/>
          </w:tcPr>
          <w:p w:rsidR="004D61ED" w:rsidRDefault="009B5957" w:rsidP="00FA0B35">
            <w:pPr>
              <w:pStyle w:val="TableParagraph"/>
              <w:ind w:left="0"/>
              <w:rPr>
                <w:sz w:val="24"/>
              </w:rPr>
            </w:pPr>
            <w:r>
              <w:rPr>
                <w:sz w:val="24"/>
              </w:rPr>
              <w:t>p.433:12.5</w:t>
            </w:r>
          </w:p>
        </w:tc>
        <w:tc>
          <w:tcPr>
            <w:tcW w:w="2052" w:type="dxa"/>
          </w:tcPr>
          <w:p w:rsidR="004D61ED" w:rsidRDefault="009B5957" w:rsidP="00FA0B35">
            <w:pPr>
              <w:pStyle w:val="TableParagraph"/>
              <w:ind w:left="0"/>
              <w:rPr>
                <w:sz w:val="24"/>
              </w:rPr>
            </w:pPr>
            <w:r>
              <w:rPr>
                <w:sz w:val="24"/>
              </w:rPr>
              <w:t>p.434:12.14</w:t>
            </w:r>
          </w:p>
        </w:tc>
      </w:tr>
      <w:tr w:rsidR="004D61ED">
        <w:trPr>
          <w:trHeight w:val="551"/>
        </w:trPr>
        <w:tc>
          <w:tcPr>
            <w:tcW w:w="3406" w:type="dxa"/>
          </w:tcPr>
          <w:p w:rsidR="004D61ED" w:rsidRDefault="009B5957" w:rsidP="00FA0B35">
            <w:pPr>
              <w:pStyle w:val="TableParagraph"/>
              <w:ind w:left="0"/>
              <w:rPr>
                <w:sz w:val="24"/>
              </w:rPr>
            </w:pPr>
            <w:r>
              <w:rPr>
                <w:sz w:val="24"/>
              </w:rPr>
              <w:t>Event-driven programming (UML state diagram)</w:t>
            </w:r>
          </w:p>
        </w:tc>
        <w:tc>
          <w:tcPr>
            <w:tcW w:w="1200" w:type="dxa"/>
          </w:tcPr>
          <w:p w:rsidR="004D61ED" w:rsidRDefault="009B5957" w:rsidP="00FA0B35">
            <w:pPr>
              <w:pStyle w:val="TableParagraph"/>
              <w:ind w:left="0"/>
              <w:rPr>
                <w:sz w:val="24"/>
              </w:rPr>
            </w:pPr>
            <w:r>
              <w:rPr>
                <w:sz w:val="24"/>
              </w:rPr>
              <w:t>15.1</w:t>
            </w:r>
          </w:p>
        </w:tc>
        <w:tc>
          <w:tcPr>
            <w:tcW w:w="2130" w:type="dxa"/>
          </w:tcPr>
          <w:p w:rsidR="004D61ED" w:rsidRDefault="009B5957" w:rsidP="00FA0B35">
            <w:pPr>
              <w:pStyle w:val="TableParagraph"/>
              <w:ind w:left="0"/>
              <w:rPr>
                <w:sz w:val="24"/>
              </w:rPr>
            </w:pPr>
            <w:r>
              <w:rPr>
                <w:sz w:val="24"/>
              </w:rPr>
              <w:t>p.519:15.1,15.2</w:t>
            </w:r>
          </w:p>
        </w:tc>
        <w:tc>
          <w:tcPr>
            <w:tcW w:w="2052" w:type="dxa"/>
          </w:tcPr>
          <w:p w:rsidR="004D61ED" w:rsidRDefault="004D61ED" w:rsidP="00FA0B35">
            <w:pPr>
              <w:pStyle w:val="TableParagraph"/>
              <w:ind w:left="0"/>
              <w:rPr>
                <w:sz w:val="24"/>
              </w:rPr>
            </w:pPr>
          </w:p>
        </w:tc>
      </w:tr>
      <w:tr w:rsidR="004D61ED">
        <w:trPr>
          <w:trHeight w:val="552"/>
        </w:trPr>
        <w:tc>
          <w:tcPr>
            <w:tcW w:w="3406" w:type="dxa"/>
          </w:tcPr>
          <w:p w:rsidR="004D61ED" w:rsidRDefault="009B5957" w:rsidP="00FA0B35">
            <w:pPr>
              <w:pStyle w:val="TableParagraph"/>
              <w:ind w:left="0"/>
              <w:rPr>
                <w:sz w:val="24"/>
              </w:rPr>
            </w:pPr>
            <w:r>
              <w:rPr>
                <w:sz w:val="24"/>
              </w:rPr>
              <w:t>Event-handling</w:t>
            </w:r>
          </w:p>
        </w:tc>
        <w:tc>
          <w:tcPr>
            <w:tcW w:w="1200" w:type="dxa"/>
          </w:tcPr>
          <w:p w:rsidR="004D61ED" w:rsidRDefault="009B5957" w:rsidP="00FA0B35">
            <w:pPr>
              <w:pStyle w:val="TableParagraph"/>
              <w:ind w:left="0"/>
              <w:rPr>
                <w:sz w:val="24"/>
              </w:rPr>
            </w:pPr>
            <w:r>
              <w:rPr>
                <w:sz w:val="24"/>
              </w:rPr>
              <w:t>15.2-15.4</w:t>
            </w:r>
          </w:p>
        </w:tc>
        <w:tc>
          <w:tcPr>
            <w:tcW w:w="2130" w:type="dxa"/>
          </w:tcPr>
          <w:p w:rsidR="004D61ED" w:rsidRDefault="009B5957" w:rsidP="00FA0B35">
            <w:pPr>
              <w:pStyle w:val="TableParagraph"/>
              <w:ind w:left="0"/>
              <w:rPr>
                <w:sz w:val="24"/>
              </w:rPr>
            </w:pPr>
            <w:r>
              <w:rPr>
                <w:sz w:val="24"/>
              </w:rPr>
              <w:t>p.520:15.6</w:t>
            </w:r>
          </w:p>
        </w:tc>
        <w:tc>
          <w:tcPr>
            <w:tcW w:w="2052" w:type="dxa"/>
          </w:tcPr>
          <w:p w:rsidR="004D61ED" w:rsidRDefault="009B5957" w:rsidP="00FA0B35">
            <w:pPr>
              <w:pStyle w:val="TableParagraph"/>
              <w:ind w:left="0"/>
              <w:rPr>
                <w:sz w:val="24"/>
              </w:rPr>
            </w:pPr>
            <w:r>
              <w:rPr>
                <w:sz w:val="24"/>
              </w:rPr>
              <w:t>p. 520:15.12 (or</w:t>
            </w:r>
          </w:p>
          <w:p w:rsidR="004D61ED" w:rsidRDefault="009B5957" w:rsidP="00FA0B35">
            <w:pPr>
              <w:pStyle w:val="TableParagraph"/>
              <w:ind w:left="0"/>
              <w:rPr>
                <w:sz w:val="24"/>
              </w:rPr>
            </w:pPr>
            <w:r>
              <w:rPr>
                <w:sz w:val="24"/>
              </w:rPr>
              <w:t>other GUI Project)</w:t>
            </w:r>
          </w:p>
        </w:tc>
      </w:tr>
      <w:tr w:rsidR="004D61ED">
        <w:trPr>
          <w:trHeight w:val="827"/>
        </w:trPr>
        <w:tc>
          <w:tcPr>
            <w:tcW w:w="3406" w:type="dxa"/>
          </w:tcPr>
          <w:p w:rsidR="004D61ED" w:rsidRDefault="009B5957" w:rsidP="00FA0B35">
            <w:pPr>
              <w:pStyle w:val="TableParagraph"/>
              <w:ind w:left="0"/>
              <w:rPr>
                <w:sz w:val="24"/>
              </w:rPr>
            </w:pPr>
            <w:r>
              <w:rPr>
                <w:sz w:val="24"/>
              </w:rPr>
              <w:t>A Network Primer, Basic Client</w:t>
            </w:r>
          </w:p>
        </w:tc>
        <w:tc>
          <w:tcPr>
            <w:tcW w:w="1200" w:type="dxa"/>
          </w:tcPr>
          <w:p w:rsidR="004D61ED" w:rsidRDefault="009B5957" w:rsidP="00FA0B35">
            <w:pPr>
              <w:pStyle w:val="TableParagraph"/>
              <w:ind w:left="0"/>
              <w:rPr>
                <w:sz w:val="24"/>
              </w:rPr>
            </w:pPr>
            <w:r>
              <w:rPr>
                <w:sz w:val="24"/>
              </w:rPr>
              <w:t>16.1-16.2</w:t>
            </w:r>
          </w:p>
        </w:tc>
        <w:tc>
          <w:tcPr>
            <w:tcW w:w="2130" w:type="dxa"/>
          </w:tcPr>
          <w:p w:rsidR="004D61ED" w:rsidRDefault="009B5957" w:rsidP="00FA0B35">
            <w:pPr>
              <w:pStyle w:val="TableParagraph"/>
              <w:ind w:left="0"/>
              <w:rPr>
                <w:sz w:val="24"/>
              </w:rPr>
            </w:pPr>
            <w:r>
              <w:rPr>
                <w:sz w:val="24"/>
              </w:rPr>
              <w:t>(handout assignment: modify fig. 16.5)</w:t>
            </w:r>
          </w:p>
        </w:tc>
        <w:tc>
          <w:tcPr>
            <w:tcW w:w="2052" w:type="dxa"/>
          </w:tcPr>
          <w:p w:rsidR="004D61ED" w:rsidRDefault="004D61ED" w:rsidP="00FA0B35">
            <w:pPr>
              <w:pStyle w:val="TableParagraph"/>
              <w:ind w:left="0"/>
              <w:rPr>
                <w:sz w:val="24"/>
              </w:rPr>
            </w:pPr>
          </w:p>
        </w:tc>
      </w:tr>
      <w:tr w:rsidR="004D61ED">
        <w:trPr>
          <w:trHeight w:val="276"/>
        </w:trPr>
        <w:tc>
          <w:tcPr>
            <w:tcW w:w="3406" w:type="dxa"/>
          </w:tcPr>
          <w:p w:rsidR="004D61ED" w:rsidRDefault="009B5957" w:rsidP="00FA0B35">
            <w:pPr>
              <w:pStyle w:val="TableParagraph"/>
              <w:ind w:left="0"/>
              <w:rPr>
                <w:sz w:val="24"/>
              </w:rPr>
            </w:pPr>
            <w:r>
              <w:rPr>
                <w:sz w:val="24"/>
              </w:rPr>
              <w:t>Basic Server</w:t>
            </w:r>
          </w:p>
        </w:tc>
        <w:tc>
          <w:tcPr>
            <w:tcW w:w="1200" w:type="dxa"/>
          </w:tcPr>
          <w:p w:rsidR="004D61ED" w:rsidRDefault="009B5957" w:rsidP="00FA0B35">
            <w:pPr>
              <w:pStyle w:val="TableParagraph"/>
              <w:ind w:left="0"/>
              <w:rPr>
                <w:sz w:val="24"/>
              </w:rPr>
            </w:pPr>
            <w:r>
              <w:rPr>
                <w:sz w:val="24"/>
              </w:rPr>
              <w:t>16.3</w:t>
            </w:r>
          </w:p>
        </w:tc>
        <w:tc>
          <w:tcPr>
            <w:tcW w:w="2130" w:type="dxa"/>
          </w:tcPr>
          <w:p w:rsidR="004D61ED" w:rsidRDefault="009B5957" w:rsidP="00FA0B35">
            <w:pPr>
              <w:pStyle w:val="TableParagraph"/>
              <w:ind w:left="0"/>
              <w:rPr>
                <w:sz w:val="24"/>
              </w:rPr>
            </w:pPr>
            <w:r>
              <w:rPr>
                <w:sz w:val="24"/>
              </w:rPr>
              <w:t>p.556:16.1</w:t>
            </w:r>
          </w:p>
        </w:tc>
        <w:tc>
          <w:tcPr>
            <w:tcW w:w="2052" w:type="dxa"/>
          </w:tcPr>
          <w:p w:rsidR="004D61ED" w:rsidRDefault="004D61ED" w:rsidP="00FA0B35">
            <w:pPr>
              <w:pStyle w:val="TableParagraph"/>
              <w:ind w:left="0"/>
              <w:rPr>
                <w:sz w:val="20"/>
              </w:rPr>
            </w:pPr>
          </w:p>
        </w:tc>
      </w:tr>
      <w:tr w:rsidR="004D61ED">
        <w:trPr>
          <w:trHeight w:val="552"/>
        </w:trPr>
        <w:tc>
          <w:tcPr>
            <w:tcW w:w="3406" w:type="dxa"/>
          </w:tcPr>
          <w:p w:rsidR="004D61ED" w:rsidRDefault="009B5957" w:rsidP="00FA0B35">
            <w:pPr>
              <w:pStyle w:val="TableParagraph"/>
              <w:ind w:left="0"/>
              <w:rPr>
                <w:sz w:val="24"/>
              </w:rPr>
            </w:pPr>
            <w:r>
              <w:rPr>
                <w:sz w:val="24"/>
              </w:rPr>
              <w:t>A Chat Room</w:t>
            </w:r>
          </w:p>
        </w:tc>
        <w:tc>
          <w:tcPr>
            <w:tcW w:w="1200" w:type="dxa"/>
          </w:tcPr>
          <w:p w:rsidR="004D61ED" w:rsidRDefault="009B5957" w:rsidP="00FA0B35">
            <w:pPr>
              <w:pStyle w:val="TableParagraph"/>
              <w:ind w:left="0"/>
              <w:rPr>
                <w:sz w:val="24"/>
              </w:rPr>
            </w:pPr>
            <w:r>
              <w:rPr>
                <w:sz w:val="24"/>
              </w:rPr>
              <w:t>16.4</w:t>
            </w:r>
          </w:p>
        </w:tc>
        <w:tc>
          <w:tcPr>
            <w:tcW w:w="2130" w:type="dxa"/>
          </w:tcPr>
          <w:p w:rsidR="004D61ED" w:rsidRDefault="004D61ED" w:rsidP="00FA0B35">
            <w:pPr>
              <w:pStyle w:val="TableParagraph"/>
              <w:ind w:left="0"/>
              <w:rPr>
                <w:sz w:val="24"/>
              </w:rPr>
            </w:pPr>
          </w:p>
        </w:tc>
        <w:tc>
          <w:tcPr>
            <w:tcW w:w="2052" w:type="dxa"/>
          </w:tcPr>
          <w:p w:rsidR="004D61ED" w:rsidRDefault="009B5957" w:rsidP="00FA0B35">
            <w:pPr>
              <w:pStyle w:val="TableParagraph"/>
              <w:ind w:left="0"/>
              <w:rPr>
                <w:sz w:val="24"/>
              </w:rPr>
            </w:pPr>
            <w:r>
              <w:rPr>
                <w:sz w:val="24"/>
              </w:rPr>
              <w:t>One of p. 557: 16.8-16.12</w:t>
            </w:r>
          </w:p>
        </w:tc>
      </w:tr>
    </w:tbl>
    <w:p w:rsidR="004D61ED" w:rsidRDefault="004D61ED" w:rsidP="00FA0B35">
      <w:pPr>
        <w:pStyle w:val="BodyText"/>
        <w:rPr>
          <w:sz w:val="16"/>
        </w:rPr>
      </w:pPr>
    </w:p>
    <w:p w:rsidR="00FA0B35" w:rsidRDefault="00FA0B35" w:rsidP="00FA0B35">
      <w:pPr>
        <w:pStyle w:val="BodyText"/>
        <w:rPr>
          <w:sz w:val="16"/>
        </w:rPr>
      </w:pPr>
    </w:p>
    <w:p w:rsidR="00FA0B35" w:rsidRPr="00FA0B35" w:rsidRDefault="00FA0B35" w:rsidP="00FA0B35">
      <w:pPr>
        <w:widowControl/>
        <w:tabs>
          <w:tab w:val="left" w:pos="540"/>
        </w:tabs>
        <w:autoSpaceDE/>
        <w:autoSpaceDN/>
        <w:jc w:val="both"/>
        <w:rPr>
          <w:b/>
          <w:sz w:val="24"/>
          <w:szCs w:val="24"/>
          <w:lang w:bidi="ar-SA"/>
        </w:rPr>
      </w:pPr>
      <w:r w:rsidRPr="00FA0B35">
        <w:rPr>
          <w:b/>
          <w:bCs/>
          <w:sz w:val="24"/>
          <w:szCs w:val="24"/>
          <w:lang w:bidi="ar-SA"/>
        </w:rPr>
        <w:t>Academic Integrity </w:t>
      </w:r>
    </w:p>
    <w:p w:rsidR="00FA0B35" w:rsidRPr="00FA0B35" w:rsidRDefault="00FA0B35" w:rsidP="00FA0B35">
      <w:pPr>
        <w:widowControl/>
        <w:autoSpaceDE/>
        <w:autoSpaceDN/>
        <w:jc w:val="both"/>
        <w:rPr>
          <w:color w:val="000000"/>
          <w:sz w:val="24"/>
          <w:szCs w:val="24"/>
          <w:lang w:bidi="ar-SA"/>
        </w:rPr>
      </w:pPr>
      <w:r w:rsidRPr="00FA0B35">
        <w:rPr>
          <w:sz w:val="24"/>
          <w:szCs w:val="24"/>
          <w:lang w:bidi="ar-SA"/>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FA0B35" w:rsidRPr="00FA0B35" w:rsidRDefault="00FA0B35" w:rsidP="00FA0B35">
      <w:pPr>
        <w:widowControl/>
        <w:tabs>
          <w:tab w:val="left" w:pos="540"/>
        </w:tabs>
        <w:autoSpaceDE/>
        <w:autoSpaceDN/>
        <w:jc w:val="both"/>
        <w:rPr>
          <w:bCs/>
          <w:sz w:val="24"/>
          <w:szCs w:val="24"/>
          <w:lang w:bidi="ar-SA"/>
        </w:rPr>
      </w:pPr>
    </w:p>
    <w:p w:rsidR="00FA0B35" w:rsidRPr="00FA0B35" w:rsidRDefault="00FA0B35" w:rsidP="00FA0B35">
      <w:pPr>
        <w:widowControl/>
        <w:tabs>
          <w:tab w:val="left" w:pos="540"/>
        </w:tabs>
        <w:autoSpaceDE/>
        <w:autoSpaceDN/>
        <w:jc w:val="both"/>
        <w:rPr>
          <w:b/>
          <w:bCs/>
          <w:sz w:val="24"/>
          <w:szCs w:val="24"/>
          <w:lang w:bidi="ar-SA"/>
        </w:rPr>
      </w:pPr>
      <w:r w:rsidRPr="00FA0B35">
        <w:rPr>
          <w:b/>
          <w:bCs/>
          <w:sz w:val="24"/>
          <w:szCs w:val="24"/>
          <w:lang w:bidi="ar-SA"/>
        </w:rPr>
        <w:t>Accommodations/Disabilities</w:t>
      </w:r>
    </w:p>
    <w:p w:rsidR="00FA0B35" w:rsidRPr="00FA0B35" w:rsidRDefault="00FA0B35" w:rsidP="00FA0B35">
      <w:pPr>
        <w:widowControl/>
        <w:autoSpaceDE/>
        <w:autoSpaceDN/>
        <w:jc w:val="both"/>
        <w:rPr>
          <w:color w:val="000000"/>
          <w:sz w:val="24"/>
          <w:szCs w:val="24"/>
          <w:lang w:bidi="ar-SA"/>
        </w:rPr>
      </w:pPr>
      <w:r w:rsidRPr="00FA0B35">
        <w:rPr>
          <w:sz w:val="24"/>
          <w:szCs w:val="24"/>
          <w:lang w:bidi="ar-SA"/>
        </w:rPr>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9" w:tgtFrame="_blank" w:history="1">
        <w:r w:rsidRPr="00FA0B35">
          <w:rPr>
            <w:color w:val="0000FF"/>
            <w:sz w:val="24"/>
            <w:szCs w:val="24"/>
            <w:u w:val="single"/>
            <w:lang w:bidi="ar-SA"/>
          </w:rPr>
          <w:t>disability.services@bcc.cuny.edu</w:t>
        </w:r>
      </w:hyperlink>
      <w:r w:rsidRPr="00FA0B35">
        <w:rPr>
          <w:color w:val="212121"/>
          <w:sz w:val="24"/>
          <w:szCs w:val="24"/>
          <w:lang w:bidi="ar-SA"/>
        </w:rPr>
        <w:t>, Loew Hall, Room 211, (718) 289-5874.</w:t>
      </w:r>
    </w:p>
    <w:p w:rsidR="00FA0B35" w:rsidRPr="00FA0B35" w:rsidRDefault="00FA0B35" w:rsidP="00FA0B35">
      <w:pPr>
        <w:widowControl/>
        <w:tabs>
          <w:tab w:val="left" w:pos="5580"/>
        </w:tabs>
        <w:autoSpaceDE/>
        <w:autoSpaceDN/>
        <w:rPr>
          <w:sz w:val="24"/>
          <w:szCs w:val="24"/>
          <w:lang w:bidi="ar-SA"/>
        </w:rPr>
      </w:pPr>
    </w:p>
    <w:p w:rsidR="00FA0B35" w:rsidRDefault="00FA0B35" w:rsidP="00FA0B35">
      <w:pPr>
        <w:pStyle w:val="BodyText"/>
      </w:pPr>
    </w:p>
    <w:p w:rsidR="004D61ED" w:rsidRDefault="009B5957" w:rsidP="00FA0B35">
      <w:pPr>
        <w:pStyle w:val="BodyText"/>
      </w:pPr>
      <w:bookmarkStart w:id="0" w:name="_GoBack"/>
      <w:bookmarkEnd w:id="0"/>
      <w:r>
        <w:t>GJL</w:t>
      </w:r>
      <w:r>
        <w:rPr>
          <w:spacing w:val="58"/>
        </w:rPr>
        <w:t xml:space="preserve"> </w:t>
      </w:r>
      <w:r>
        <w:t>10/08</w:t>
      </w:r>
    </w:p>
    <w:p w:rsidR="00FA0B35" w:rsidRPr="00FA0B35" w:rsidRDefault="00FA0B35" w:rsidP="00FA0B35">
      <w:pPr>
        <w:autoSpaceDE/>
        <w:adjustRightInd w:val="0"/>
        <w:jc w:val="both"/>
        <w:rPr>
          <w:rFonts w:eastAsia="MS Mincho"/>
          <w:kern w:val="1"/>
          <w:sz w:val="24"/>
          <w:szCs w:val="24"/>
          <w:lang w:bidi="ar-SA"/>
        </w:rPr>
      </w:pPr>
      <w:r w:rsidRPr="00FA0B35">
        <w:rPr>
          <w:rFonts w:eastAsia="MS Mincho"/>
          <w:sz w:val="24"/>
          <w:szCs w:val="24"/>
          <w:lang w:bidi="ar-SA"/>
        </w:rPr>
        <w:t>Last updated 01/14/2019</w:t>
      </w:r>
    </w:p>
    <w:p w:rsidR="00FA0B35" w:rsidRDefault="00FA0B35" w:rsidP="00FA0B35">
      <w:pPr>
        <w:pStyle w:val="BodyText"/>
      </w:pPr>
    </w:p>
    <w:sectPr w:rsidR="00FA0B35">
      <w:pgSz w:w="12240" w:h="15840"/>
      <w:pgMar w:top="1440" w:right="1540" w:bottom="980" w:left="16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57" w:rsidRDefault="009B5957">
      <w:r>
        <w:separator/>
      </w:r>
    </w:p>
  </w:endnote>
  <w:endnote w:type="continuationSeparator" w:id="0">
    <w:p w:rsidR="009B5957" w:rsidRDefault="009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ED" w:rsidRDefault="009B595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2pt;margin-top:741.8pt;width:10pt;height:15.3pt;z-index:-251658752;mso-position-horizontal-relative:page;mso-position-vertical-relative:page" filled="f" stroked="f">
          <v:textbox inset="0,0,0,0">
            <w:txbxContent>
              <w:p w:rsidR="004D61ED" w:rsidRDefault="009B5957">
                <w:pPr>
                  <w:pStyle w:val="BodyText"/>
                  <w:spacing w:before="10"/>
                  <w:ind w:left="40"/>
                </w:pPr>
                <w:r>
                  <w:fldChar w:fldCharType="begin"/>
                </w:r>
                <w:r>
                  <w:instrText xml:space="preserve"> PAGE </w:instrText>
                </w:r>
                <w:r>
                  <w:fldChar w:fldCharType="separate"/>
                </w:r>
                <w:r w:rsidR="00FA0B35">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57" w:rsidRDefault="009B5957">
      <w:r>
        <w:separator/>
      </w:r>
    </w:p>
  </w:footnote>
  <w:footnote w:type="continuationSeparator" w:id="0">
    <w:p w:rsidR="009B5957" w:rsidRDefault="009B5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483"/>
    <w:multiLevelType w:val="hybridMultilevel"/>
    <w:tmpl w:val="56FA0886"/>
    <w:lvl w:ilvl="0" w:tplc="0409000F">
      <w:start w:val="1"/>
      <w:numFmt w:val="decimal"/>
      <w:lvlText w:val="%1."/>
      <w:lvlJc w:val="left"/>
      <w:pPr>
        <w:ind w:left="842" w:hanging="360"/>
      </w:pPr>
      <w:rPr>
        <w:rFonts w:hint="default"/>
        <w:spacing w:val="-6"/>
        <w:w w:val="100"/>
        <w:sz w:val="24"/>
        <w:szCs w:val="24"/>
        <w:lang w:val="en-US" w:eastAsia="en-US" w:bidi="en-US"/>
      </w:rPr>
    </w:lvl>
    <w:lvl w:ilvl="1" w:tplc="B3F8BEAC">
      <w:numFmt w:val="bullet"/>
      <w:lvlText w:val="•"/>
      <w:lvlJc w:val="left"/>
      <w:pPr>
        <w:ind w:left="1658" w:hanging="360"/>
      </w:pPr>
      <w:rPr>
        <w:rFonts w:hint="default"/>
        <w:lang w:val="en-US" w:eastAsia="en-US" w:bidi="en-US"/>
      </w:rPr>
    </w:lvl>
    <w:lvl w:ilvl="2" w:tplc="4E628D42">
      <w:numFmt w:val="bullet"/>
      <w:lvlText w:val="•"/>
      <w:lvlJc w:val="left"/>
      <w:pPr>
        <w:ind w:left="2476" w:hanging="360"/>
      </w:pPr>
      <w:rPr>
        <w:rFonts w:hint="default"/>
        <w:lang w:val="en-US" w:eastAsia="en-US" w:bidi="en-US"/>
      </w:rPr>
    </w:lvl>
    <w:lvl w:ilvl="3" w:tplc="C0227782">
      <w:numFmt w:val="bullet"/>
      <w:lvlText w:val="•"/>
      <w:lvlJc w:val="left"/>
      <w:pPr>
        <w:ind w:left="3294" w:hanging="360"/>
      </w:pPr>
      <w:rPr>
        <w:rFonts w:hint="default"/>
        <w:lang w:val="en-US" w:eastAsia="en-US" w:bidi="en-US"/>
      </w:rPr>
    </w:lvl>
    <w:lvl w:ilvl="4" w:tplc="3F40F66C">
      <w:numFmt w:val="bullet"/>
      <w:lvlText w:val="•"/>
      <w:lvlJc w:val="left"/>
      <w:pPr>
        <w:ind w:left="4112" w:hanging="360"/>
      </w:pPr>
      <w:rPr>
        <w:rFonts w:hint="default"/>
        <w:lang w:val="en-US" w:eastAsia="en-US" w:bidi="en-US"/>
      </w:rPr>
    </w:lvl>
    <w:lvl w:ilvl="5" w:tplc="1598D2E6">
      <w:numFmt w:val="bullet"/>
      <w:lvlText w:val="•"/>
      <w:lvlJc w:val="left"/>
      <w:pPr>
        <w:ind w:left="4930" w:hanging="360"/>
      </w:pPr>
      <w:rPr>
        <w:rFonts w:hint="default"/>
        <w:lang w:val="en-US" w:eastAsia="en-US" w:bidi="en-US"/>
      </w:rPr>
    </w:lvl>
    <w:lvl w:ilvl="6" w:tplc="3EAA87B6">
      <w:numFmt w:val="bullet"/>
      <w:lvlText w:val="•"/>
      <w:lvlJc w:val="left"/>
      <w:pPr>
        <w:ind w:left="5748" w:hanging="360"/>
      </w:pPr>
      <w:rPr>
        <w:rFonts w:hint="default"/>
        <w:lang w:val="en-US" w:eastAsia="en-US" w:bidi="en-US"/>
      </w:rPr>
    </w:lvl>
    <w:lvl w:ilvl="7" w:tplc="C68220AE">
      <w:numFmt w:val="bullet"/>
      <w:lvlText w:val="•"/>
      <w:lvlJc w:val="left"/>
      <w:pPr>
        <w:ind w:left="6566" w:hanging="360"/>
      </w:pPr>
      <w:rPr>
        <w:rFonts w:hint="default"/>
        <w:lang w:val="en-US" w:eastAsia="en-US" w:bidi="en-US"/>
      </w:rPr>
    </w:lvl>
    <w:lvl w:ilvl="8" w:tplc="25EADA40">
      <w:numFmt w:val="bullet"/>
      <w:lvlText w:val="•"/>
      <w:lvlJc w:val="left"/>
      <w:pPr>
        <w:ind w:left="7384" w:hanging="360"/>
      </w:pPr>
      <w:rPr>
        <w:rFonts w:hint="default"/>
        <w:lang w:val="en-US" w:eastAsia="en-US" w:bidi="en-US"/>
      </w:rPr>
    </w:lvl>
  </w:abstractNum>
  <w:abstractNum w:abstractNumId="1" w15:restartNumberingAfterBreak="0">
    <w:nsid w:val="735144E8"/>
    <w:multiLevelType w:val="hybridMultilevel"/>
    <w:tmpl w:val="6EDC7C62"/>
    <w:lvl w:ilvl="0" w:tplc="279629BE">
      <w:start w:val="1"/>
      <w:numFmt w:val="decimal"/>
      <w:lvlText w:val="%1."/>
      <w:lvlJc w:val="left"/>
      <w:pPr>
        <w:ind w:left="842" w:hanging="360"/>
      </w:pPr>
      <w:rPr>
        <w:rFonts w:ascii="Times New Roman" w:eastAsia="Times New Roman" w:hAnsi="Times New Roman" w:cs="Times New Roman" w:hint="default"/>
        <w:spacing w:val="-6"/>
        <w:w w:val="100"/>
        <w:sz w:val="24"/>
        <w:szCs w:val="24"/>
        <w:lang w:val="en-US" w:eastAsia="en-US" w:bidi="en-US"/>
      </w:rPr>
    </w:lvl>
    <w:lvl w:ilvl="1" w:tplc="B3F8BEAC">
      <w:numFmt w:val="bullet"/>
      <w:lvlText w:val="•"/>
      <w:lvlJc w:val="left"/>
      <w:pPr>
        <w:ind w:left="1658" w:hanging="360"/>
      </w:pPr>
      <w:rPr>
        <w:rFonts w:hint="default"/>
        <w:lang w:val="en-US" w:eastAsia="en-US" w:bidi="en-US"/>
      </w:rPr>
    </w:lvl>
    <w:lvl w:ilvl="2" w:tplc="4E628D42">
      <w:numFmt w:val="bullet"/>
      <w:lvlText w:val="•"/>
      <w:lvlJc w:val="left"/>
      <w:pPr>
        <w:ind w:left="2476" w:hanging="360"/>
      </w:pPr>
      <w:rPr>
        <w:rFonts w:hint="default"/>
        <w:lang w:val="en-US" w:eastAsia="en-US" w:bidi="en-US"/>
      </w:rPr>
    </w:lvl>
    <w:lvl w:ilvl="3" w:tplc="C0227782">
      <w:numFmt w:val="bullet"/>
      <w:lvlText w:val="•"/>
      <w:lvlJc w:val="left"/>
      <w:pPr>
        <w:ind w:left="3294" w:hanging="360"/>
      </w:pPr>
      <w:rPr>
        <w:rFonts w:hint="default"/>
        <w:lang w:val="en-US" w:eastAsia="en-US" w:bidi="en-US"/>
      </w:rPr>
    </w:lvl>
    <w:lvl w:ilvl="4" w:tplc="3F40F66C">
      <w:numFmt w:val="bullet"/>
      <w:lvlText w:val="•"/>
      <w:lvlJc w:val="left"/>
      <w:pPr>
        <w:ind w:left="4112" w:hanging="360"/>
      </w:pPr>
      <w:rPr>
        <w:rFonts w:hint="default"/>
        <w:lang w:val="en-US" w:eastAsia="en-US" w:bidi="en-US"/>
      </w:rPr>
    </w:lvl>
    <w:lvl w:ilvl="5" w:tplc="1598D2E6">
      <w:numFmt w:val="bullet"/>
      <w:lvlText w:val="•"/>
      <w:lvlJc w:val="left"/>
      <w:pPr>
        <w:ind w:left="4930" w:hanging="360"/>
      </w:pPr>
      <w:rPr>
        <w:rFonts w:hint="default"/>
        <w:lang w:val="en-US" w:eastAsia="en-US" w:bidi="en-US"/>
      </w:rPr>
    </w:lvl>
    <w:lvl w:ilvl="6" w:tplc="3EAA87B6">
      <w:numFmt w:val="bullet"/>
      <w:lvlText w:val="•"/>
      <w:lvlJc w:val="left"/>
      <w:pPr>
        <w:ind w:left="5748" w:hanging="360"/>
      </w:pPr>
      <w:rPr>
        <w:rFonts w:hint="default"/>
        <w:lang w:val="en-US" w:eastAsia="en-US" w:bidi="en-US"/>
      </w:rPr>
    </w:lvl>
    <w:lvl w:ilvl="7" w:tplc="C68220AE">
      <w:numFmt w:val="bullet"/>
      <w:lvlText w:val="•"/>
      <w:lvlJc w:val="left"/>
      <w:pPr>
        <w:ind w:left="6566" w:hanging="360"/>
      </w:pPr>
      <w:rPr>
        <w:rFonts w:hint="default"/>
        <w:lang w:val="en-US" w:eastAsia="en-US" w:bidi="en-US"/>
      </w:rPr>
    </w:lvl>
    <w:lvl w:ilvl="8" w:tplc="25EADA40">
      <w:numFmt w:val="bullet"/>
      <w:lvlText w:val="•"/>
      <w:lvlJc w:val="left"/>
      <w:pPr>
        <w:ind w:left="738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D61ED"/>
    <w:rsid w:val="004D61ED"/>
    <w:rsid w:val="009B5957"/>
    <w:rsid w:val="00FA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EC19E"/>
  <w15:docId w15:val="{FDD48409-6744-457D-9D3B-6329BA2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right="595"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g.org/docs/formal/03-03-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bility.services@b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BCC</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creator>george.leibman</dc:creator>
  <cp:lastModifiedBy>BCC</cp:lastModifiedBy>
  <cp:revision>2</cp:revision>
  <dcterms:created xsi:type="dcterms:W3CDTF">2019-01-15T16:24:00Z</dcterms:created>
  <dcterms:modified xsi:type="dcterms:W3CDTF">2019-01-15T16:27:00Z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2009-12-16T00:00:00Z</vt:filetime>
  </property>
  <property fmtid="{D5CDD505-2E9C-101B-9397-08002B2CF9AE}" pid="3" name="Creator">
    <vt:lpwstr>Writer</vt:lpwstr>
  </property>
  <property fmtid="{D5CDD505-2E9C-101B-9397-08002B2CF9AE}" pid="4" name="LastSaved">
    <vt:filetime>2009-12-16T00:00:00Z</vt:filetime>
  </property>
</Properties>
</file>